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3E182" w14:textId="77777777" w:rsidR="006E75A1" w:rsidRPr="005F500C" w:rsidRDefault="0047097D" w:rsidP="00E8214D">
      <w:pPr>
        <w:widowControl w:val="0"/>
        <w:spacing w:after="0" w:line="240" w:lineRule="auto"/>
        <w:jc w:val="center"/>
        <w:rPr>
          <w:rFonts w:ascii="Garamond" w:eastAsia="Times New Roman" w:hAnsi="Garamond" w:cs="Arial"/>
          <w:sz w:val="32"/>
          <w:szCs w:val="32"/>
        </w:rPr>
      </w:pPr>
      <w:r w:rsidRPr="00144A98">
        <w:rPr>
          <w:noProof/>
        </w:rPr>
        <w:drawing>
          <wp:inline distT="0" distB="0" distL="0" distR="0" wp14:anchorId="2B4FD2FD" wp14:editId="44CE8173">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7EF238" w14:textId="77777777" w:rsidR="0047097D" w:rsidRPr="005F500C" w:rsidRDefault="0047097D" w:rsidP="00E8214D">
      <w:pPr>
        <w:widowControl w:val="0"/>
        <w:spacing w:after="0" w:line="240" w:lineRule="auto"/>
        <w:jc w:val="center"/>
        <w:rPr>
          <w:rFonts w:ascii="Garamond" w:eastAsia="Times New Roman" w:hAnsi="Garamond" w:cs="Arial"/>
          <w:b/>
          <w:snapToGrid w:val="0"/>
          <w:sz w:val="32"/>
          <w:szCs w:val="32"/>
        </w:rPr>
      </w:pPr>
    </w:p>
    <w:p w14:paraId="541F3ECF" w14:textId="77777777" w:rsidR="006E75A1" w:rsidRPr="005F500C" w:rsidRDefault="006E75A1" w:rsidP="00E8214D">
      <w:pPr>
        <w:widowControl w:val="0"/>
        <w:spacing w:after="0" w:line="240" w:lineRule="auto"/>
        <w:jc w:val="center"/>
        <w:rPr>
          <w:rFonts w:ascii="Garamond" w:eastAsia="Times New Roman" w:hAnsi="Garamond" w:cs="Arial"/>
          <w:b/>
          <w:sz w:val="48"/>
          <w:szCs w:val="48"/>
        </w:rPr>
      </w:pPr>
      <w:r w:rsidRPr="005F500C">
        <w:rPr>
          <w:rFonts w:ascii="Garamond" w:eastAsia="Times New Roman" w:hAnsi="Garamond" w:cs="Arial"/>
          <w:b/>
          <w:snapToGrid w:val="0"/>
          <w:sz w:val="48"/>
          <w:szCs w:val="48"/>
        </w:rPr>
        <w:t>STATE OF INDIANA</w:t>
      </w:r>
    </w:p>
    <w:p w14:paraId="4DB97DB0" w14:textId="77777777" w:rsidR="006E75A1" w:rsidRPr="005F500C" w:rsidRDefault="006E75A1" w:rsidP="00E8214D">
      <w:pPr>
        <w:widowControl w:val="0"/>
        <w:spacing w:after="0" w:line="240" w:lineRule="auto"/>
        <w:jc w:val="center"/>
        <w:rPr>
          <w:rFonts w:ascii="Garamond" w:eastAsia="Times New Roman" w:hAnsi="Garamond" w:cs="Arial"/>
          <w:b/>
          <w:snapToGrid w:val="0"/>
          <w:sz w:val="32"/>
          <w:szCs w:val="32"/>
        </w:rPr>
      </w:pPr>
    </w:p>
    <w:p w14:paraId="6017B7C1" w14:textId="77777777" w:rsidR="006E75A1" w:rsidRPr="005F500C" w:rsidRDefault="006E75A1" w:rsidP="00E8214D">
      <w:pPr>
        <w:widowControl w:val="0"/>
        <w:spacing w:after="0" w:line="240" w:lineRule="auto"/>
        <w:jc w:val="center"/>
        <w:rPr>
          <w:rFonts w:ascii="Garamond" w:eastAsia="Times New Roman" w:hAnsi="Garamond" w:cs="Arial"/>
          <w:b/>
          <w:snapToGrid w:val="0"/>
          <w:sz w:val="32"/>
          <w:szCs w:val="32"/>
        </w:rPr>
      </w:pPr>
    </w:p>
    <w:p w14:paraId="08F159C2" w14:textId="51E8A565" w:rsidR="006E75A1" w:rsidRPr="005F500C" w:rsidRDefault="006E75A1" w:rsidP="00E8214D">
      <w:pPr>
        <w:widowControl w:val="0"/>
        <w:spacing w:after="0" w:line="240" w:lineRule="auto"/>
        <w:jc w:val="center"/>
        <w:rPr>
          <w:rFonts w:ascii="Garamond" w:eastAsia="Times New Roman" w:hAnsi="Garamond" w:cs="Arial"/>
          <w:b/>
          <w:sz w:val="40"/>
          <w:szCs w:val="40"/>
        </w:rPr>
      </w:pPr>
      <w:r w:rsidRPr="005F500C">
        <w:rPr>
          <w:rFonts w:ascii="Garamond" w:eastAsia="Times New Roman" w:hAnsi="Garamond" w:cs="Arial"/>
          <w:b/>
          <w:smallCaps/>
          <w:snapToGrid w:val="0"/>
          <w:sz w:val="32"/>
          <w:szCs w:val="32"/>
        </w:rPr>
        <w:t>Request for Information</w:t>
      </w:r>
      <w:r w:rsidR="005A751A" w:rsidRPr="005F500C">
        <w:rPr>
          <w:rFonts w:ascii="Garamond" w:eastAsia="Times New Roman" w:hAnsi="Garamond" w:cs="Arial"/>
          <w:b/>
          <w:snapToGrid w:val="0"/>
          <w:sz w:val="40"/>
          <w:szCs w:val="40"/>
        </w:rPr>
        <w:t xml:space="preserve"> </w:t>
      </w:r>
      <w:r w:rsidR="0064028C">
        <w:rPr>
          <w:rFonts w:ascii="Garamond" w:eastAsia="Times New Roman" w:hAnsi="Garamond" w:cs="Arial"/>
          <w:b/>
          <w:snapToGrid w:val="0"/>
          <w:sz w:val="40"/>
          <w:szCs w:val="40"/>
        </w:rPr>
        <w:t>26-84325</w:t>
      </w:r>
    </w:p>
    <w:p w14:paraId="2E0D1782" w14:textId="77777777" w:rsidR="006E75A1" w:rsidRPr="005F500C" w:rsidRDefault="006E75A1" w:rsidP="00E8214D">
      <w:pPr>
        <w:widowControl w:val="0"/>
        <w:spacing w:after="0" w:line="240" w:lineRule="auto"/>
        <w:jc w:val="center"/>
        <w:rPr>
          <w:rFonts w:ascii="Garamond" w:eastAsia="Times New Roman" w:hAnsi="Garamond" w:cs="Arial"/>
          <w:b/>
          <w:snapToGrid w:val="0"/>
          <w:sz w:val="32"/>
          <w:szCs w:val="32"/>
        </w:rPr>
      </w:pPr>
    </w:p>
    <w:p w14:paraId="474B9A43" w14:textId="77777777" w:rsidR="006E75A1" w:rsidRPr="005F500C" w:rsidRDefault="006E75A1" w:rsidP="00E8214D">
      <w:pPr>
        <w:widowControl w:val="0"/>
        <w:spacing w:after="0" w:line="240" w:lineRule="auto"/>
        <w:jc w:val="center"/>
        <w:rPr>
          <w:rFonts w:ascii="Garamond" w:eastAsia="Times New Roman" w:hAnsi="Garamond" w:cs="Arial"/>
          <w:b/>
          <w:snapToGrid w:val="0"/>
          <w:sz w:val="32"/>
          <w:szCs w:val="32"/>
        </w:rPr>
      </w:pPr>
    </w:p>
    <w:p w14:paraId="3A69D37B" w14:textId="008C46A5" w:rsidR="006E75A1" w:rsidRPr="005F500C" w:rsidRDefault="006E75A1" w:rsidP="00E8214D">
      <w:pPr>
        <w:widowControl w:val="0"/>
        <w:spacing w:after="0" w:line="240" w:lineRule="auto"/>
        <w:jc w:val="center"/>
        <w:rPr>
          <w:rFonts w:ascii="Garamond" w:eastAsia="Times New Roman" w:hAnsi="Garamond" w:cs="Arial"/>
          <w:b/>
          <w:smallCaps/>
          <w:sz w:val="32"/>
          <w:szCs w:val="32"/>
        </w:rPr>
      </w:pPr>
      <w:r w:rsidRPr="005F500C">
        <w:rPr>
          <w:rFonts w:ascii="Garamond" w:eastAsia="Times New Roman" w:hAnsi="Garamond" w:cs="Arial"/>
          <w:b/>
          <w:smallCaps/>
          <w:snapToGrid w:val="0"/>
          <w:sz w:val="32"/>
          <w:szCs w:val="32"/>
        </w:rPr>
        <w:t>I</w:t>
      </w:r>
      <w:r w:rsidR="00832D6D" w:rsidRPr="005F500C">
        <w:rPr>
          <w:rFonts w:ascii="Garamond" w:eastAsia="Times New Roman" w:hAnsi="Garamond" w:cs="Arial"/>
          <w:b/>
          <w:smallCaps/>
          <w:snapToGrid w:val="0"/>
          <w:sz w:val="32"/>
          <w:szCs w:val="32"/>
        </w:rPr>
        <w:t>ndiana Department of Administration</w:t>
      </w:r>
    </w:p>
    <w:p w14:paraId="08E2F90B" w14:textId="77777777" w:rsidR="006E75A1" w:rsidRPr="005F500C" w:rsidRDefault="006E75A1" w:rsidP="00E8214D">
      <w:pPr>
        <w:widowControl w:val="0"/>
        <w:spacing w:after="0" w:line="240" w:lineRule="auto"/>
        <w:jc w:val="center"/>
        <w:rPr>
          <w:rFonts w:ascii="Garamond" w:eastAsia="Times New Roman" w:hAnsi="Garamond" w:cs="Arial"/>
          <w:b/>
          <w:snapToGrid w:val="0"/>
          <w:sz w:val="32"/>
          <w:szCs w:val="32"/>
        </w:rPr>
      </w:pPr>
    </w:p>
    <w:p w14:paraId="0678C8EE" w14:textId="77777777" w:rsidR="00620C38" w:rsidRPr="005F500C" w:rsidRDefault="00620C38" w:rsidP="00E8214D">
      <w:pPr>
        <w:widowControl w:val="0"/>
        <w:spacing w:after="0" w:line="240" w:lineRule="auto"/>
        <w:jc w:val="center"/>
        <w:rPr>
          <w:rFonts w:ascii="Garamond" w:eastAsia="Times New Roman" w:hAnsi="Garamond" w:cs="Arial"/>
          <w:b/>
          <w:snapToGrid w:val="0"/>
          <w:sz w:val="32"/>
          <w:szCs w:val="32"/>
        </w:rPr>
      </w:pPr>
    </w:p>
    <w:p w14:paraId="62C11332" w14:textId="77777777" w:rsidR="006E75A1" w:rsidRPr="005F500C" w:rsidRDefault="006E75A1" w:rsidP="00E8214D">
      <w:pPr>
        <w:widowControl w:val="0"/>
        <w:spacing w:after="0" w:line="240" w:lineRule="auto"/>
        <w:jc w:val="center"/>
        <w:rPr>
          <w:rFonts w:ascii="Garamond" w:eastAsia="Times New Roman" w:hAnsi="Garamond" w:cs="Arial"/>
          <w:b/>
          <w:smallCaps/>
          <w:sz w:val="32"/>
          <w:szCs w:val="32"/>
        </w:rPr>
      </w:pPr>
      <w:r w:rsidRPr="005F500C">
        <w:rPr>
          <w:rFonts w:ascii="Garamond" w:eastAsia="Times New Roman" w:hAnsi="Garamond" w:cs="Arial"/>
          <w:b/>
          <w:smallCaps/>
          <w:snapToGrid w:val="0"/>
          <w:sz w:val="32"/>
          <w:szCs w:val="32"/>
        </w:rPr>
        <w:t xml:space="preserve">On Behalf </w:t>
      </w:r>
      <w:r w:rsidR="00D70805" w:rsidRPr="005F500C">
        <w:rPr>
          <w:rFonts w:ascii="Garamond" w:eastAsia="Times New Roman" w:hAnsi="Garamond" w:cs="Arial"/>
          <w:b/>
          <w:smallCaps/>
          <w:snapToGrid w:val="0"/>
          <w:sz w:val="32"/>
          <w:szCs w:val="32"/>
        </w:rPr>
        <w:t>o</w:t>
      </w:r>
      <w:r w:rsidRPr="005F500C">
        <w:rPr>
          <w:rFonts w:ascii="Garamond" w:eastAsia="Times New Roman" w:hAnsi="Garamond" w:cs="Arial"/>
          <w:b/>
          <w:smallCaps/>
          <w:snapToGrid w:val="0"/>
          <w:sz w:val="32"/>
          <w:szCs w:val="32"/>
        </w:rPr>
        <w:t xml:space="preserve">f the </w:t>
      </w:r>
    </w:p>
    <w:p w14:paraId="240A62F8" w14:textId="511BF4DC" w:rsidR="006E75A1" w:rsidRPr="0064028C" w:rsidRDefault="008C574F" w:rsidP="00E8214D">
      <w:pPr>
        <w:widowControl w:val="0"/>
        <w:spacing w:after="0" w:line="240" w:lineRule="auto"/>
        <w:jc w:val="center"/>
        <w:rPr>
          <w:rFonts w:ascii="Garamond" w:eastAsia="Times New Roman" w:hAnsi="Garamond" w:cs="Arial"/>
          <w:b/>
          <w:smallCaps/>
          <w:snapToGrid w:val="0"/>
          <w:color w:val="000000" w:themeColor="text1"/>
          <w:sz w:val="32"/>
          <w:szCs w:val="32"/>
        </w:rPr>
      </w:pPr>
      <w:r w:rsidRPr="0064028C">
        <w:rPr>
          <w:rFonts w:ascii="Garamond" w:eastAsia="Times New Roman" w:hAnsi="Garamond" w:cs="Arial"/>
          <w:b/>
          <w:smallCaps/>
          <w:snapToGrid w:val="0"/>
          <w:color w:val="000000" w:themeColor="text1"/>
          <w:sz w:val="32"/>
          <w:szCs w:val="32"/>
        </w:rPr>
        <w:t>State of Indiana</w:t>
      </w:r>
    </w:p>
    <w:p w14:paraId="3D839CF6" w14:textId="77777777" w:rsidR="006E75A1" w:rsidRPr="005F500C" w:rsidRDefault="006E75A1" w:rsidP="00E8214D">
      <w:pPr>
        <w:widowControl w:val="0"/>
        <w:spacing w:after="0" w:line="240" w:lineRule="auto"/>
        <w:jc w:val="center"/>
        <w:rPr>
          <w:rFonts w:ascii="Garamond" w:eastAsia="Times New Roman" w:hAnsi="Garamond" w:cs="Arial"/>
          <w:b/>
          <w:smallCaps/>
          <w:snapToGrid w:val="0"/>
          <w:sz w:val="32"/>
          <w:szCs w:val="32"/>
        </w:rPr>
      </w:pPr>
    </w:p>
    <w:p w14:paraId="7D294D2D" w14:textId="77777777" w:rsidR="006E75A1" w:rsidRPr="005F500C" w:rsidRDefault="006E75A1" w:rsidP="00E8214D">
      <w:pPr>
        <w:widowControl w:val="0"/>
        <w:spacing w:after="0" w:line="240" w:lineRule="auto"/>
        <w:jc w:val="center"/>
        <w:rPr>
          <w:rFonts w:ascii="Garamond" w:eastAsia="Times New Roman" w:hAnsi="Garamond" w:cs="Arial"/>
          <w:b/>
          <w:smallCaps/>
          <w:snapToGrid w:val="0"/>
          <w:sz w:val="32"/>
          <w:szCs w:val="32"/>
        </w:rPr>
      </w:pPr>
    </w:p>
    <w:p w14:paraId="34829FF3" w14:textId="77777777" w:rsidR="006E75A1" w:rsidRPr="005F500C" w:rsidRDefault="006E75A1" w:rsidP="00E8214D">
      <w:pPr>
        <w:widowControl w:val="0"/>
        <w:spacing w:after="0" w:line="240" w:lineRule="auto"/>
        <w:jc w:val="center"/>
        <w:rPr>
          <w:rFonts w:ascii="Garamond" w:eastAsia="Times New Roman" w:hAnsi="Garamond" w:cs="Arial"/>
          <w:b/>
          <w:smallCaps/>
          <w:snapToGrid w:val="0"/>
          <w:sz w:val="32"/>
          <w:szCs w:val="32"/>
        </w:rPr>
      </w:pPr>
      <w:r w:rsidRPr="005F500C">
        <w:rPr>
          <w:rFonts w:ascii="Garamond" w:eastAsia="Times New Roman" w:hAnsi="Garamond" w:cs="Arial"/>
          <w:b/>
          <w:smallCaps/>
          <w:snapToGrid w:val="0"/>
          <w:sz w:val="32"/>
          <w:szCs w:val="32"/>
        </w:rPr>
        <w:t>Solicitation For:</w:t>
      </w:r>
    </w:p>
    <w:p w14:paraId="14887806" w14:textId="771B419D" w:rsidR="00784687" w:rsidRPr="0064028C" w:rsidRDefault="008C574F" w:rsidP="00E8214D">
      <w:pPr>
        <w:widowControl w:val="0"/>
        <w:spacing w:after="0" w:line="240" w:lineRule="auto"/>
        <w:jc w:val="center"/>
        <w:rPr>
          <w:rFonts w:ascii="Garamond" w:eastAsia="Times New Roman" w:hAnsi="Garamond" w:cs="Arial"/>
          <w:b/>
          <w:smallCaps/>
          <w:snapToGrid w:val="0"/>
          <w:color w:val="000000" w:themeColor="text1"/>
          <w:sz w:val="32"/>
          <w:szCs w:val="32"/>
        </w:rPr>
      </w:pPr>
      <w:r w:rsidRPr="0064028C">
        <w:rPr>
          <w:rFonts w:ascii="Garamond" w:eastAsia="Times New Roman" w:hAnsi="Garamond" w:cs="Arial"/>
          <w:b/>
          <w:smallCaps/>
          <w:snapToGrid w:val="0"/>
          <w:color w:val="000000" w:themeColor="text1"/>
          <w:sz w:val="32"/>
          <w:szCs w:val="32"/>
        </w:rPr>
        <w:t>Cloud voice over ip service</w:t>
      </w:r>
    </w:p>
    <w:p w14:paraId="5271497B" w14:textId="77777777" w:rsidR="006E75A1" w:rsidRPr="005F500C" w:rsidRDefault="006E75A1" w:rsidP="00E8214D">
      <w:pPr>
        <w:widowControl w:val="0"/>
        <w:spacing w:after="0" w:line="240" w:lineRule="auto"/>
        <w:jc w:val="center"/>
        <w:rPr>
          <w:rFonts w:ascii="Garamond" w:eastAsia="Times New Roman" w:hAnsi="Garamond" w:cs="Arial"/>
          <w:b/>
          <w:smallCaps/>
          <w:snapToGrid w:val="0"/>
          <w:sz w:val="32"/>
          <w:szCs w:val="32"/>
        </w:rPr>
      </w:pPr>
    </w:p>
    <w:p w14:paraId="5F1CE293" w14:textId="77777777" w:rsidR="006E75A1" w:rsidRPr="005F500C" w:rsidRDefault="006E75A1" w:rsidP="00E8214D">
      <w:pPr>
        <w:widowControl w:val="0"/>
        <w:spacing w:after="0" w:line="240" w:lineRule="auto"/>
        <w:jc w:val="center"/>
        <w:rPr>
          <w:rFonts w:ascii="Garamond" w:eastAsia="Times New Roman" w:hAnsi="Garamond" w:cs="Arial"/>
          <w:b/>
          <w:smallCaps/>
          <w:snapToGrid w:val="0"/>
          <w:sz w:val="32"/>
          <w:szCs w:val="32"/>
        </w:rPr>
      </w:pPr>
    </w:p>
    <w:p w14:paraId="722D1B02" w14:textId="77777777" w:rsidR="00620C38" w:rsidRPr="005F500C" w:rsidRDefault="006E75A1" w:rsidP="00E8214D">
      <w:pPr>
        <w:widowControl w:val="0"/>
        <w:spacing w:after="0" w:line="240" w:lineRule="auto"/>
        <w:jc w:val="center"/>
        <w:rPr>
          <w:rFonts w:ascii="Garamond" w:eastAsia="Times New Roman" w:hAnsi="Garamond" w:cs="Arial"/>
          <w:b/>
          <w:smallCaps/>
          <w:snapToGrid w:val="0"/>
          <w:sz w:val="32"/>
          <w:szCs w:val="32"/>
        </w:rPr>
      </w:pPr>
      <w:r w:rsidRPr="005F500C">
        <w:rPr>
          <w:rFonts w:ascii="Garamond" w:eastAsia="Times New Roman" w:hAnsi="Garamond" w:cs="Arial"/>
          <w:b/>
          <w:smallCaps/>
          <w:snapToGrid w:val="0"/>
          <w:sz w:val="32"/>
          <w:szCs w:val="32"/>
        </w:rPr>
        <w:t>Response Due Date:</w:t>
      </w:r>
    </w:p>
    <w:p w14:paraId="4772145C" w14:textId="5A6A15CF" w:rsidR="006E75A1" w:rsidRPr="005F500C" w:rsidRDefault="00EB2DA3" w:rsidP="00E8214D">
      <w:pPr>
        <w:widowControl w:val="0"/>
        <w:spacing w:after="0" w:line="240" w:lineRule="auto"/>
        <w:jc w:val="center"/>
        <w:rPr>
          <w:rFonts w:ascii="Garamond" w:eastAsia="Times New Roman" w:hAnsi="Garamond" w:cs="Arial"/>
          <w:b/>
          <w:smallCaps/>
          <w:snapToGrid w:val="0"/>
          <w:color w:val="FF0000"/>
          <w:sz w:val="32"/>
          <w:szCs w:val="32"/>
        </w:rPr>
      </w:pPr>
      <w:r w:rsidRPr="00EB2DA3">
        <w:rPr>
          <w:rFonts w:ascii="Garamond" w:eastAsia="Times New Roman" w:hAnsi="Garamond" w:cs="Arial"/>
          <w:b/>
          <w:smallCaps/>
          <w:snapToGrid w:val="0"/>
          <w:color w:val="000000" w:themeColor="text1"/>
          <w:sz w:val="32"/>
          <w:szCs w:val="32"/>
        </w:rPr>
        <w:t>July</w:t>
      </w:r>
      <w:r w:rsidR="00832D6D" w:rsidRPr="00EB2DA3">
        <w:rPr>
          <w:rFonts w:ascii="Garamond" w:eastAsia="Times New Roman" w:hAnsi="Garamond" w:cs="Arial"/>
          <w:b/>
          <w:smallCaps/>
          <w:snapToGrid w:val="0"/>
          <w:color w:val="000000" w:themeColor="text1"/>
          <w:sz w:val="32"/>
          <w:szCs w:val="32"/>
        </w:rPr>
        <w:t xml:space="preserve"> </w:t>
      </w:r>
      <w:r w:rsidR="00C57996">
        <w:rPr>
          <w:rFonts w:ascii="Garamond" w:eastAsia="Times New Roman" w:hAnsi="Garamond" w:cs="Arial"/>
          <w:b/>
          <w:smallCaps/>
          <w:snapToGrid w:val="0"/>
          <w:color w:val="000000" w:themeColor="text1"/>
          <w:sz w:val="32"/>
          <w:szCs w:val="32"/>
        </w:rPr>
        <w:t>11</w:t>
      </w:r>
      <w:r w:rsidR="008365D2" w:rsidRPr="00EB2DA3">
        <w:rPr>
          <w:rFonts w:ascii="Garamond" w:eastAsia="Times New Roman" w:hAnsi="Garamond" w:cs="Arial"/>
          <w:b/>
          <w:smallCaps/>
          <w:snapToGrid w:val="0"/>
          <w:color w:val="000000" w:themeColor="text1"/>
          <w:sz w:val="32"/>
          <w:szCs w:val="32"/>
        </w:rPr>
        <w:t>,</w:t>
      </w:r>
      <w:r w:rsidR="00832D6D" w:rsidRPr="00EB2DA3">
        <w:rPr>
          <w:rFonts w:ascii="Garamond" w:eastAsia="Times New Roman" w:hAnsi="Garamond" w:cs="Arial"/>
          <w:b/>
          <w:smallCaps/>
          <w:snapToGrid w:val="0"/>
          <w:color w:val="000000" w:themeColor="text1"/>
          <w:sz w:val="32"/>
          <w:szCs w:val="32"/>
        </w:rPr>
        <w:t xml:space="preserve"> </w:t>
      </w:r>
      <w:r w:rsidRPr="00EB2DA3">
        <w:rPr>
          <w:rFonts w:ascii="Garamond" w:eastAsia="Times New Roman" w:hAnsi="Garamond" w:cs="Arial"/>
          <w:b/>
          <w:smallCaps/>
          <w:snapToGrid w:val="0"/>
          <w:color w:val="000000" w:themeColor="text1"/>
          <w:sz w:val="32"/>
          <w:szCs w:val="32"/>
        </w:rPr>
        <w:t>2025, by 3:00 PM ET</w:t>
      </w:r>
    </w:p>
    <w:p w14:paraId="7E83F857" w14:textId="77777777" w:rsidR="00921EC7" w:rsidRPr="005F500C" w:rsidRDefault="00921EC7" w:rsidP="00E8214D">
      <w:pPr>
        <w:widowControl w:val="0"/>
        <w:spacing w:after="0" w:line="240" w:lineRule="auto"/>
        <w:jc w:val="center"/>
        <w:rPr>
          <w:rFonts w:ascii="Garamond" w:eastAsia="Times New Roman" w:hAnsi="Garamond" w:cs="Arial"/>
          <w:b/>
          <w:snapToGrid w:val="0"/>
          <w:sz w:val="32"/>
          <w:szCs w:val="32"/>
        </w:rPr>
      </w:pPr>
    </w:p>
    <w:p w14:paraId="27DB2987" w14:textId="77777777" w:rsidR="006E75A1" w:rsidRPr="005F500C" w:rsidRDefault="006E75A1" w:rsidP="00E8214D">
      <w:pPr>
        <w:widowControl w:val="0"/>
        <w:spacing w:after="0" w:line="240" w:lineRule="auto"/>
        <w:jc w:val="center"/>
        <w:rPr>
          <w:rFonts w:ascii="Garamond" w:eastAsia="Times New Roman" w:hAnsi="Garamond" w:cs="Arial"/>
          <w:b/>
          <w:snapToGrid w:val="0"/>
          <w:sz w:val="32"/>
          <w:szCs w:val="32"/>
        </w:rPr>
      </w:pPr>
    </w:p>
    <w:p w14:paraId="1DD4E6B4" w14:textId="77777777" w:rsidR="00620C38" w:rsidRPr="005F500C" w:rsidRDefault="00620C38" w:rsidP="00E8214D">
      <w:pPr>
        <w:widowControl w:val="0"/>
        <w:spacing w:after="0" w:line="240" w:lineRule="auto"/>
        <w:jc w:val="center"/>
        <w:rPr>
          <w:rFonts w:ascii="Garamond" w:eastAsia="Times New Roman" w:hAnsi="Garamond" w:cs="Arial"/>
          <w:b/>
          <w:snapToGrid w:val="0"/>
          <w:sz w:val="32"/>
          <w:szCs w:val="32"/>
        </w:rPr>
      </w:pPr>
    </w:p>
    <w:p w14:paraId="0F84791C" w14:textId="77777777" w:rsidR="00620C38" w:rsidRPr="005F500C" w:rsidRDefault="00620C38" w:rsidP="00E8214D">
      <w:pPr>
        <w:widowControl w:val="0"/>
        <w:spacing w:after="0" w:line="240" w:lineRule="auto"/>
        <w:jc w:val="center"/>
        <w:rPr>
          <w:rFonts w:ascii="Garamond" w:eastAsia="Times New Roman" w:hAnsi="Garamond" w:cs="Arial"/>
          <w:b/>
          <w:snapToGrid w:val="0"/>
          <w:sz w:val="32"/>
          <w:szCs w:val="32"/>
        </w:rPr>
      </w:pPr>
    </w:p>
    <w:p w14:paraId="36625B2F" w14:textId="77777777" w:rsidR="0047097D" w:rsidRPr="005F500C" w:rsidRDefault="0047097D" w:rsidP="00E8214D">
      <w:pPr>
        <w:widowControl w:val="0"/>
        <w:spacing w:after="0" w:line="240" w:lineRule="auto"/>
        <w:jc w:val="center"/>
        <w:rPr>
          <w:rFonts w:ascii="Garamond" w:eastAsia="Times New Roman" w:hAnsi="Garamond" w:cs="Arial"/>
          <w:b/>
          <w:snapToGrid w:val="0"/>
          <w:sz w:val="32"/>
          <w:szCs w:val="32"/>
        </w:rPr>
      </w:pPr>
    </w:p>
    <w:p w14:paraId="7650E7C6" w14:textId="3D62158A" w:rsidR="006E75A1" w:rsidRPr="005F500C" w:rsidRDefault="0064028C" w:rsidP="00E8214D">
      <w:pPr>
        <w:widowControl w:val="0"/>
        <w:spacing w:after="0" w:line="240" w:lineRule="auto"/>
        <w:jc w:val="right"/>
        <w:rPr>
          <w:rFonts w:ascii="Garamond" w:eastAsia="Times New Roman" w:hAnsi="Garamond" w:cs="Arial"/>
          <w:snapToGrid w:val="0"/>
          <w:sz w:val="24"/>
          <w:szCs w:val="24"/>
        </w:rPr>
      </w:pPr>
      <w:r w:rsidRPr="0064028C">
        <w:rPr>
          <w:rFonts w:ascii="Garamond" w:hAnsi="Garamond" w:cs="Calibri"/>
          <w:color w:val="000000" w:themeColor="text1"/>
          <w:szCs w:val="24"/>
        </w:rPr>
        <w:t>Kevin March</w:t>
      </w:r>
      <w:r w:rsidR="00861816" w:rsidRPr="0064028C">
        <w:rPr>
          <w:rFonts w:ascii="Garamond" w:hAnsi="Garamond" w:cs="Calibri"/>
          <w:color w:val="000000" w:themeColor="text1"/>
          <w:szCs w:val="24"/>
        </w:rPr>
        <w:t xml:space="preserve">, </w:t>
      </w:r>
      <w:r w:rsidRPr="0064028C">
        <w:rPr>
          <w:rFonts w:ascii="Garamond" w:hAnsi="Garamond" w:cs="Calibri"/>
          <w:color w:val="000000" w:themeColor="text1"/>
          <w:szCs w:val="24"/>
        </w:rPr>
        <w:t>Procurement Consultant</w:t>
      </w:r>
    </w:p>
    <w:p w14:paraId="18D87EA2" w14:textId="77777777" w:rsidR="006E75A1" w:rsidRPr="005F500C" w:rsidRDefault="006E75A1" w:rsidP="00E8214D">
      <w:pPr>
        <w:widowControl w:val="0"/>
        <w:spacing w:after="0" w:line="240" w:lineRule="auto"/>
        <w:jc w:val="right"/>
        <w:rPr>
          <w:rFonts w:ascii="Garamond" w:eastAsia="Times New Roman" w:hAnsi="Garamond" w:cs="Arial"/>
          <w:snapToGrid w:val="0"/>
          <w:sz w:val="24"/>
          <w:szCs w:val="24"/>
        </w:rPr>
      </w:pPr>
      <w:r w:rsidRPr="005F500C">
        <w:rPr>
          <w:rFonts w:ascii="Garamond" w:eastAsia="Times New Roman" w:hAnsi="Garamond" w:cs="Arial"/>
          <w:snapToGrid w:val="0"/>
          <w:sz w:val="24"/>
          <w:szCs w:val="24"/>
        </w:rPr>
        <w:t>Indiana Department of Administration</w:t>
      </w:r>
    </w:p>
    <w:p w14:paraId="447ECF50" w14:textId="77777777" w:rsidR="006E75A1" w:rsidRPr="005F500C" w:rsidRDefault="006E75A1" w:rsidP="00E8214D">
      <w:pPr>
        <w:widowControl w:val="0"/>
        <w:spacing w:after="0" w:line="240" w:lineRule="auto"/>
        <w:jc w:val="right"/>
        <w:rPr>
          <w:rFonts w:ascii="Garamond" w:eastAsia="Times New Roman" w:hAnsi="Garamond" w:cs="Arial"/>
          <w:snapToGrid w:val="0"/>
          <w:sz w:val="24"/>
          <w:szCs w:val="24"/>
        </w:rPr>
      </w:pPr>
      <w:r w:rsidRPr="005F500C">
        <w:rPr>
          <w:rFonts w:ascii="Garamond" w:eastAsia="Times New Roman" w:hAnsi="Garamond" w:cs="Arial"/>
          <w:snapToGrid w:val="0"/>
          <w:sz w:val="24"/>
          <w:szCs w:val="24"/>
        </w:rPr>
        <w:t>Procurement Division</w:t>
      </w:r>
    </w:p>
    <w:p w14:paraId="4FE40E52" w14:textId="356F5B55" w:rsidR="006E75A1" w:rsidRPr="005F500C" w:rsidRDefault="006E75A1" w:rsidP="00E8214D">
      <w:pPr>
        <w:widowControl w:val="0"/>
        <w:spacing w:after="0" w:line="240" w:lineRule="auto"/>
        <w:jc w:val="right"/>
        <w:rPr>
          <w:rFonts w:ascii="Garamond" w:eastAsia="Times New Roman" w:hAnsi="Garamond" w:cs="Arial"/>
          <w:snapToGrid w:val="0"/>
          <w:sz w:val="24"/>
          <w:szCs w:val="24"/>
        </w:rPr>
      </w:pPr>
      <w:r w:rsidRPr="005F500C">
        <w:rPr>
          <w:rFonts w:ascii="Garamond" w:eastAsia="Times New Roman" w:hAnsi="Garamond" w:cs="Arial"/>
          <w:snapToGrid w:val="0"/>
          <w:sz w:val="24"/>
          <w:szCs w:val="24"/>
        </w:rPr>
        <w:t>402 W. Washington St., Room W4</w:t>
      </w:r>
      <w:r w:rsidR="0064028C">
        <w:rPr>
          <w:rFonts w:ascii="Garamond" w:eastAsia="Times New Roman" w:hAnsi="Garamond" w:cs="Arial"/>
          <w:snapToGrid w:val="0"/>
          <w:sz w:val="24"/>
          <w:szCs w:val="24"/>
        </w:rPr>
        <w:t>6</w:t>
      </w:r>
      <w:r w:rsidRPr="005F500C">
        <w:rPr>
          <w:rFonts w:ascii="Garamond" w:eastAsia="Times New Roman" w:hAnsi="Garamond" w:cs="Arial"/>
          <w:snapToGrid w:val="0"/>
          <w:sz w:val="24"/>
          <w:szCs w:val="24"/>
        </w:rPr>
        <w:t>8</w:t>
      </w:r>
    </w:p>
    <w:p w14:paraId="3BC345CB" w14:textId="4735F704" w:rsidR="0047097D" w:rsidRPr="005F500C" w:rsidRDefault="006E75A1" w:rsidP="00E8214D">
      <w:pPr>
        <w:widowControl w:val="0"/>
        <w:spacing w:after="0" w:line="240" w:lineRule="auto"/>
        <w:jc w:val="right"/>
        <w:rPr>
          <w:rStyle w:val="Heading1Char"/>
          <w:rFonts w:ascii="Garamond" w:eastAsia="Calibri" w:hAnsi="Garamond" w:cs="Arial"/>
          <w:sz w:val="28"/>
          <w:szCs w:val="28"/>
        </w:rPr>
      </w:pPr>
      <w:r w:rsidRPr="005F500C">
        <w:rPr>
          <w:rFonts w:ascii="Garamond" w:eastAsia="Times New Roman" w:hAnsi="Garamond" w:cs="Arial"/>
          <w:snapToGrid w:val="0"/>
          <w:sz w:val="24"/>
          <w:szCs w:val="24"/>
        </w:rPr>
        <w:t xml:space="preserve">Indianapolis, </w:t>
      </w:r>
      <w:r w:rsidR="002E4144" w:rsidRPr="005F500C">
        <w:rPr>
          <w:rFonts w:ascii="Garamond" w:eastAsia="Times New Roman" w:hAnsi="Garamond" w:cs="Arial"/>
          <w:snapToGrid w:val="0"/>
          <w:sz w:val="24"/>
          <w:szCs w:val="24"/>
        </w:rPr>
        <w:t>Indiana 46204</w:t>
      </w:r>
      <w:r w:rsidR="0075066D" w:rsidRPr="005F500C">
        <w:rPr>
          <w:rFonts w:ascii="Garamond" w:hAnsi="Garamond"/>
          <w:sz w:val="24"/>
          <w:szCs w:val="24"/>
        </w:rPr>
        <w:br w:type="page"/>
      </w:r>
    </w:p>
    <w:sdt>
      <w:sdtPr>
        <w:rPr>
          <w:rFonts w:ascii="Garamond" w:eastAsia="Calibri" w:hAnsi="Garamond"/>
          <w:b w:val="0"/>
          <w:bCs w:val="0"/>
          <w:color w:val="auto"/>
          <w:sz w:val="22"/>
          <w:szCs w:val="22"/>
          <w:u w:val="single"/>
        </w:rPr>
        <w:id w:val="-151068546"/>
        <w:docPartObj>
          <w:docPartGallery w:val="Table of Contents"/>
          <w:docPartUnique/>
        </w:docPartObj>
      </w:sdtPr>
      <w:sdtEndPr>
        <w:rPr>
          <w:u w:val="none"/>
        </w:rPr>
      </w:sdtEndPr>
      <w:sdtContent>
        <w:p w14:paraId="4D596113" w14:textId="24D5E080" w:rsidR="0047097D" w:rsidRDefault="0047097D" w:rsidP="00E8214D">
          <w:pPr>
            <w:pStyle w:val="TOCHeading"/>
            <w:spacing w:before="0"/>
            <w:rPr>
              <w:rFonts w:ascii="Garamond" w:hAnsi="Garamond"/>
              <w:color w:val="auto"/>
              <w:u w:val="single"/>
            </w:rPr>
          </w:pPr>
          <w:r w:rsidRPr="005F500C">
            <w:rPr>
              <w:rFonts w:ascii="Garamond" w:hAnsi="Garamond"/>
              <w:color w:val="auto"/>
              <w:u w:val="single"/>
            </w:rPr>
            <w:t>T</w:t>
          </w:r>
          <w:r w:rsidR="0051366C" w:rsidRPr="005F500C">
            <w:rPr>
              <w:rFonts w:ascii="Garamond" w:hAnsi="Garamond"/>
              <w:color w:val="auto"/>
              <w:u w:val="single"/>
            </w:rPr>
            <w:t>ABLE OF CONTENTS</w:t>
          </w:r>
        </w:p>
        <w:p w14:paraId="564C3D36" w14:textId="77777777" w:rsidR="00FF625F" w:rsidRPr="00FF625F" w:rsidRDefault="00FF625F" w:rsidP="0064028C"/>
        <w:bookmarkStart w:id="0" w:name="_Hlt197520910"/>
        <w:bookmarkStart w:id="1" w:name="_Hlt197520911"/>
        <w:p w14:paraId="257162DA" w14:textId="4B777D6D" w:rsidR="00247438" w:rsidRDefault="0047097D">
          <w:pPr>
            <w:pStyle w:val="TOC1"/>
            <w:tabs>
              <w:tab w:val="right" w:leader="dot" w:pos="10456"/>
            </w:tabs>
            <w:rPr>
              <w:rFonts w:asciiTheme="minorHAnsi" w:eastAsiaTheme="minorEastAsia" w:hAnsiTheme="minorHAnsi" w:cstheme="minorBidi"/>
              <w:noProof/>
              <w:kern w:val="2"/>
              <w:sz w:val="24"/>
              <w:szCs w:val="24"/>
              <w14:ligatures w14:val="standardContextual"/>
            </w:rPr>
          </w:pPr>
          <w:r w:rsidRPr="0064028C">
            <w:rPr>
              <w:rFonts w:ascii="Garamond" w:hAnsi="Garamond"/>
              <w:b/>
              <w:bCs/>
            </w:rPr>
            <w:fldChar w:fldCharType="begin"/>
          </w:r>
          <w:bookmarkEnd w:id="0"/>
          <w:bookmarkEnd w:id="1"/>
          <w:r w:rsidRPr="0064028C">
            <w:rPr>
              <w:rFonts w:ascii="Garamond" w:hAnsi="Garamond"/>
              <w:b/>
              <w:bCs/>
            </w:rPr>
            <w:instrText xml:space="preserve"> TOC \o "1-3" \h \z \u </w:instrText>
          </w:r>
          <w:r w:rsidRPr="0064028C">
            <w:rPr>
              <w:rFonts w:ascii="Garamond" w:hAnsi="Garamond"/>
              <w:b/>
              <w:bCs/>
            </w:rPr>
            <w:fldChar w:fldCharType="separate"/>
          </w:r>
          <w:hyperlink w:anchor="_Toc197521091" w:history="1">
            <w:r w:rsidR="00247438" w:rsidRPr="002C7B1B">
              <w:rPr>
                <w:rStyle w:val="Hyperlink"/>
                <w:rFonts w:ascii="Garamond" w:hAnsi="Garamond"/>
                <w:noProof/>
              </w:rPr>
              <w:t>INTRODUCTION</w:t>
            </w:r>
            <w:r w:rsidR="00247438">
              <w:rPr>
                <w:noProof/>
                <w:webHidden/>
              </w:rPr>
              <w:tab/>
            </w:r>
            <w:r w:rsidR="00247438">
              <w:rPr>
                <w:noProof/>
                <w:webHidden/>
              </w:rPr>
              <w:fldChar w:fldCharType="begin"/>
            </w:r>
            <w:r w:rsidR="00247438">
              <w:rPr>
                <w:noProof/>
                <w:webHidden/>
              </w:rPr>
              <w:instrText xml:space="preserve"> PAGEREF _Toc197521091 \h </w:instrText>
            </w:r>
            <w:r w:rsidR="00247438">
              <w:rPr>
                <w:noProof/>
                <w:webHidden/>
              </w:rPr>
            </w:r>
            <w:r w:rsidR="00247438">
              <w:rPr>
                <w:noProof/>
                <w:webHidden/>
              </w:rPr>
              <w:fldChar w:fldCharType="separate"/>
            </w:r>
            <w:r w:rsidR="00247438">
              <w:rPr>
                <w:noProof/>
                <w:webHidden/>
              </w:rPr>
              <w:t>3</w:t>
            </w:r>
            <w:r w:rsidR="00247438">
              <w:rPr>
                <w:noProof/>
                <w:webHidden/>
              </w:rPr>
              <w:fldChar w:fldCharType="end"/>
            </w:r>
          </w:hyperlink>
        </w:p>
        <w:p w14:paraId="09E9FA2C" w14:textId="0A7F3AC5" w:rsidR="00247438" w:rsidRDefault="00247438">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197521092" w:history="1">
            <w:r w:rsidRPr="002C7B1B">
              <w:rPr>
                <w:rStyle w:val="Hyperlink"/>
                <w:rFonts w:ascii="Garamond" w:hAnsi="Garamond" w:cs="Arial"/>
                <w:caps/>
                <w:noProof/>
              </w:rPr>
              <w:t>BACKGROUND AND OBJECTIVE of the RFI</w:t>
            </w:r>
            <w:r>
              <w:rPr>
                <w:noProof/>
                <w:webHidden/>
              </w:rPr>
              <w:tab/>
            </w:r>
            <w:r>
              <w:rPr>
                <w:noProof/>
                <w:webHidden/>
              </w:rPr>
              <w:fldChar w:fldCharType="begin"/>
            </w:r>
            <w:r>
              <w:rPr>
                <w:noProof/>
                <w:webHidden/>
              </w:rPr>
              <w:instrText xml:space="preserve"> PAGEREF _Toc197521092 \h </w:instrText>
            </w:r>
            <w:r>
              <w:rPr>
                <w:noProof/>
                <w:webHidden/>
              </w:rPr>
            </w:r>
            <w:r>
              <w:rPr>
                <w:noProof/>
                <w:webHidden/>
              </w:rPr>
              <w:fldChar w:fldCharType="separate"/>
            </w:r>
            <w:r>
              <w:rPr>
                <w:noProof/>
                <w:webHidden/>
              </w:rPr>
              <w:t>3</w:t>
            </w:r>
            <w:r>
              <w:rPr>
                <w:noProof/>
                <w:webHidden/>
              </w:rPr>
              <w:fldChar w:fldCharType="end"/>
            </w:r>
          </w:hyperlink>
        </w:p>
        <w:p w14:paraId="702F2D91" w14:textId="705A003A" w:rsidR="00247438" w:rsidRDefault="00247438">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197521093" w:history="1">
            <w:r w:rsidRPr="002C7B1B">
              <w:rPr>
                <w:rStyle w:val="Hyperlink"/>
                <w:rFonts w:ascii="Garamond" w:hAnsi="Garamond" w:cs="Arial"/>
                <w:caps/>
                <w:noProof/>
              </w:rPr>
              <w:t>INFORMATION REQUESTED</w:t>
            </w:r>
            <w:r>
              <w:rPr>
                <w:noProof/>
                <w:webHidden/>
              </w:rPr>
              <w:tab/>
            </w:r>
            <w:r>
              <w:rPr>
                <w:noProof/>
                <w:webHidden/>
              </w:rPr>
              <w:fldChar w:fldCharType="begin"/>
            </w:r>
            <w:r>
              <w:rPr>
                <w:noProof/>
                <w:webHidden/>
              </w:rPr>
              <w:instrText xml:space="preserve"> PAGEREF _Toc197521093 \h </w:instrText>
            </w:r>
            <w:r>
              <w:rPr>
                <w:noProof/>
                <w:webHidden/>
              </w:rPr>
            </w:r>
            <w:r>
              <w:rPr>
                <w:noProof/>
                <w:webHidden/>
              </w:rPr>
              <w:fldChar w:fldCharType="separate"/>
            </w:r>
            <w:r>
              <w:rPr>
                <w:noProof/>
                <w:webHidden/>
              </w:rPr>
              <w:t>6</w:t>
            </w:r>
            <w:r>
              <w:rPr>
                <w:noProof/>
                <w:webHidden/>
              </w:rPr>
              <w:fldChar w:fldCharType="end"/>
            </w:r>
          </w:hyperlink>
        </w:p>
        <w:p w14:paraId="5CF40DBC" w14:textId="195F1920" w:rsidR="00247438" w:rsidRDefault="00247438">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197521094" w:history="1">
            <w:r w:rsidRPr="002C7B1B">
              <w:rPr>
                <w:rStyle w:val="Hyperlink"/>
                <w:rFonts w:ascii="Garamond" w:hAnsi="Garamond" w:cs="Arial"/>
                <w:caps/>
                <w:noProof/>
              </w:rPr>
              <w:t>EVALUATION PROCESS</w:t>
            </w:r>
            <w:r>
              <w:rPr>
                <w:noProof/>
                <w:webHidden/>
              </w:rPr>
              <w:tab/>
            </w:r>
            <w:r>
              <w:rPr>
                <w:noProof/>
                <w:webHidden/>
              </w:rPr>
              <w:fldChar w:fldCharType="begin"/>
            </w:r>
            <w:r>
              <w:rPr>
                <w:noProof/>
                <w:webHidden/>
              </w:rPr>
              <w:instrText xml:space="preserve"> PAGEREF _Toc197521094 \h </w:instrText>
            </w:r>
            <w:r>
              <w:rPr>
                <w:noProof/>
                <w:webHidden/>
              </w:rPr>
            </w:r>
            <w:r>
              <w:rPr>
                <w:noProof/>
                <w:webHidden/>
              </w:rPr>
              <w:fldChar w:fldCharType="separate"/>
            </w:r>
            <w:r>
              <w:rPr>
                <w:noProof/>
                <w:webHidden/>
              </w:rPr>
              <w:t>7</w:t>
            </w:r>
            <w:r>
              <w:rPr>
                <w:noProof/>
                <w:webHidden/>
              </w:rPr>
              <w:fldChar w:fldCharType="end"/>
            </w:r>
          </w:hyperlink>
        </w:p>
        <w:p w14:paraId="19BFBB18" w14:textId="5E40DB03" w:rsidR="00247438" w:rsidRDefault="00247438">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197521095" w:history="1">
            <w:r w:rsidRPr="002C7B1B">
              <w:rPr>
                <w:rStyle w:val="Hyperlink"/>
                <w:rFonts w:ascii="Garamond" w:hAnsi="Garamond" w:cs="Arial"/>
                <w:caps/>
                <w:noProof/>
              </w:rPr>
              <w:t>RESPONSE FORMAT AND ATTACHMENTS</w:t>
            </w:r>
            <w:r>
              <w:rPr>
                <w:noProof/>
                <w:webHidden/>
              </w:rPr>
              <w:tab/>
            </w:r>
            <w:r>
              <w:rPr>
                <w:noProof/>
                <w:webHidden/>
              </w:rPr>
              <w:fldChar w:fldCharType="begin"/>
            </w:r>
            <w:r>
              <w:rPr>
                <w:noProof/>
                <w:webHidden/>
              </w:rPr>
              <w:instrText xml:space="preserve"> PAGEREF _Toc197521095 \h </w:instrText>
            </w:r>
            <w:r>
              <w:rPr>
                <w:noProof/>
                <w:webHidden/>
              </w:rPr>
            </w:r>
            <w:r>
              <w:rPr>
                <w:noProof/>
                <w:webHidden/>
              </w:rPr>
              <w:fldChar w:fldCharType="separate"/>
            </w:r>
            <w:r>
              <w:rPr>
                <w:noProof/>
                <w:webHidden/>
              </w:rPr>
              <w:t>7</w:t>
            </w:r>
            <w:r>
              <w:rPr>
                <w:noProof/>
                <w:webHidden/>
              </w:rPr>
              <w:fldChar w:fldCharType="end"/>
            </w:r>
          </w:hyperlink>
        </w:p>
        <w:p w14:paraId="6B793A5E" w14:textId="47D92E61" w:rsidR="00247438" w:rsidRDefault="00247438">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197521096" w:history="1">
            <w:r w:rsidRPr="002C7B1B">
              <w:rPr>
                <w:rStyle w:val="Hyperlink"/>
                <w:rFonts w:ascii="Garamond" w:hAnsi="Garamond" w:cs="Arial"/>
                <w:caps/>
                <w:noProof/>
              </w:rPr>
              <w:t>RFI TIMELINE</w:t>
            </w:r>
            <w:r>
              <w:rPr>
                <w:noProof/>
                <w:webHidden/>
              </w:rPr>
              <w:tab/>
            </w:r>
            <w:r>
              <w:rPr>
                <w:noProof/>
                <w:webHidden/>
              </w:rPr>
              <w:fldChar w:fldCharType="begin"/>
            </w:r>
            <w:r>
              <w:rPr>
                <w:noProof/>
                <w:webHidden/>
              </w:rPr>
              <w:instrText xml:space="preserve"> PAGEREF _Toc197521096 \h </w:instrText>
            </w:r>
            <w:r>
              <w:rPr>
                <w:noProof/>
                <w:webHidden/>
              </w:rPr>
            </w:r>
            <w:r>
              <w:rPr>
                <w:noProof/>
                <w:webHidden/>
              </w:rPr>
              <w:fldChar w:fldCharType="separate"/>
            </w:r>
            <w:r>
              <w:rPr>
                <w:noProof/>
                <w:webHidden/>
              </w:rPr>
              <w:t>7</w:t>
            </w:r>
            <w:r>
              <w:rPr>
                <w:noProof/>
                <w:webHidden/>
              </w:rPr>
              <w:fldChar w:fldCharType="end"/>
            </w:r>
          </w:hyperlink>
        </w:p>
        <w:p w14:paraId="24C12043" w14:textId="5E76702C" w:rsidR="00247438" w:rsidRDefault="00247438">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197521097" w:history="1">
            <w:r w:rsidRPr="002C7B1B">
              <w:rPr>
                <w:rStyle w:val="Hyperlink"/>
                <w:rFonts w:ascii="Garamond" w:hAnsi="Garamond" w:cs="Arial"/>
                <w:caps/>
                <w:noProof/>
              </w:rPr>
              <w:t>QUESTION / INQUIRY PROCESS</w:t>
            </w:r>
            <w:r>
              <w:rPr>
                <w:noProof/>
                <w:webHidden/>
              </w:rPr>
              <w:tab/>
            </w:r>
            <w:r>
              <w:rPr>
                <w:noProof/>
                <w:webHidden/>
              </w:rPr>
              <w:fldChar w:fldCharType="begin"/>
            </w:r>
            <w:r>
              <w:rPr>
                <w:noProof/>
                <w:webHidden/>
              </w:rPr>
              <w:instrText xml:space="preserve"> PAGEREF _Toc197521097 \h </w:instrText>
            </w:r>
            <w:r>
              <w:rPr>
                <w:noProof/>
                <w:webHidden/>
              </w:rPr>
            </w:r>
            <w:r>
              <w:rPr>
                <w:noProof/>
                <w:webHidden/>
              </w:rPr>
              <w:fldChar w:fldCharType="separate"/>
            </w:r>
            <w:r>
              <w:rPr>
                <w:noProof/>
                <w:webHidden/>
              </w:rPr>
              <w:t>8</w:t>
            </w:r>
            <w:r>
              <w:rPr>
                <w:noProof/>
                <w:webHidden/>
              </w:rPr>
              <w:fldChar w:fldCharType="end"/>
            </w:r>
          </w:hyperlink>
        </w:p>
        <w:p w14:paraId="1FFF6469" w14:textId="12E49DE7" w:rsidR="00247438" w:rsidRDefault="00247438">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197521098" w:history="1">
            <w:r w:rsidRPr="002C7B1B">
              <w:rPr>
                <w:rStyle w:val="Hyperlink"/>
                <w:rFonts w:ascii="Garamond" w:hAnsi="Garamond" w:cs="Arial"/>
                <w:caps/>
                <w:noProof/>
              </w:rPr>
              <w:t>CLARIFICATIONS AND DISCUSSIONS</w:t>
            </w:r>
            <w:r>
              <w:rPr>
                <w:noProof/>
                <w:webHidden/>
              </w:rPr>
              <w:tab/>
            </w:r>
            <w:r>
              <w:rPr>
                <w:noProof/>
                <w:webHidden/>
              </w:rPr>
              <w:fldChar w:fldCharType="begin"/>
            </w:r>
            <w:r>
              <w:rPr>
                <w:noProof/>
                <w:webHidden/>
              </w:rPr>
              <w:instrText xml:space="preserve"> PAGEREF _Toc197521098 \h </w:instrText>
            </w:r>
            <w:r>
              <w:rPr>
                <w:noProof/>
                <w:webHidden/>
              </w:rPr>
            </w:r>
            <w:r>
              <w:rPr>
                <w:noProof/>
                <w:webHidden/>
              </w:rPr>
              <w:fldChar w:fldCharType="separate"/>
            </w:r>
            <w:r>
              <w:rPr>
                <w:noProof/>
                <w:webHidden/>
              </w:rPr>
              <w:t>8</w:t>
            </w:r>
            <w:r>
              <w:rPr>
                <w:noProof/>
                <w:webHidden/>
              </w:rPr>
              <w:fldChar w:fldCharType="end"/>
            </w:r>
          </w:hyperlink>
        </w:p>
        <w:p w14:paraId="23BBE138" w14:textId="45B71E17" w:rsidR="00247438" w:rsidRDefault="00247438">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197521099" w:history="1">
            <w:r w:rsidRPr="002C7B1B">
              <w:rPr>
                <w:rStyle w:val="Hyperlink"/>
                <w:rFonts w:ascii="Garamond" w:hAnsi="Garamond" w:cs="Arial"/>
                <w:caps/>
                <w:noProof/>
              </w:rPr>
              <w:t>CONFIDENTIALITY</w:t>
            </w:r>
            <w:r>
              <w:rPr>
                <w:noProof/>
                <w:webHidden/>
              </w:rPr>
              <w:tab/>
            </w:r>
            <w:r>
              <w:rPr>
                <w:noProof/>
                <w:webHidden/>
              </w:rPr>
              <w:fldChar w:fldCharType="begin"/>
            </w:r>
            <w:r>
              <w:rPr>
                <w:noProof/>
                <w:webHidden/>
              </w:rPr>
              <w:instrText xml:space="preserve"> PAGEREF _Toc197521099 \h </w:instrText>
            </w:r>
            <w:r>
              <w:rPr>
                <w:noProof/>
                <w:webHidden/>
              </w:rPr>
            </w:r>
            <w:r>
              <w:rPr>
                <w:noProof/>
                <w:webHidden/>
              </w:rPr>
              <w:fldChar w:fldCharType="separate"/>
            </w:r>
            <w:r>
              <w:rPr>
                <w:noProof/>
                <w:webHidden/>
              </w:rPr>
              <w:t>8</w:t>
            </w:r>
            <w:r>
              <w:rPr>
                <w:noProof/>
                <w:webHidden/>
              </w:rPr>
              <w:fldChar w:fldCharType="end"/>
            </w:r>
          </w:hyperlink>
        </w:p>
        <w:p w14:paraId="79BBE959" w14:textId="22BB55A0" w:rsidR="00247438" w:rsidRDefault="00247438">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197521100" w:history="1">
            <w:r w:rsidRPr="002C7B1B">
              <w:rPr>
                <w:rStyle w:val="Hyperlink"/>
                <w:rFonts w:ascii="Garamond" w:hAnsi="Garamond" w:cs="Arial"/>
                <w:caps/>
                <w:noProof/>
              </w:rPr>
              <w:t>RESPONSE SUBMISSION INSTRUCTIONS</w:t>
            </w:r>
            <w:r>
              <w:rPr>
                <w:noProof/>
                <w:webHidden/>
              </w:rPr>
              <w:tab/>
            </w:r>
            <w:r>
              <w:rPr>
                <w:noProof/>
                <w:webHidden/>
              </w:rPr>
              <w:fldChar w:fldCharType="begin"/>
            </w:r>
            <w:r>
              <w:rPr>
                <w:noProof/>
                <w:webHidden/>
              </w:rPr>
              <w:instrText xml:space="preserve"> PAGEREF _Toc197521100 \h </w:instrText>
            </w:r>
            <w:r>
              <w:rPr>
                <w:noProof/>
                <w:webHidden/>
              </w:rPr>
            </w:r>
            <w:r>
              <w:rPr>
                <w:noProof/>
                <w:webHidden/>
              </w:rPr>
              <w:fldChar w:fldCharType="separate"/>
            </w:r>
            <w:r>
              <w:rPr>
                <w:noProof/>
                <w:webHidden/>
              </w:rPr>
              <w:t>9</w:t>
            </w:r>
            <w:r>
              <w:rPr>
                <w:noProof/>
                <w:webHidden/>
              </w:rPr>
              <w:fldChar w:fldCharType="end"/>
            </w:r>
          </w:hyperlink>
        </w:p>
        <w:p w14:paraId="24613EA2" w14:textId="3A2CE375" w:rsidR="0047097D" w:rsidRPr="005F500C" w:rsidRDefault="0047097D" w:rsidP="00E8214D">
          <w:pPr>
            <w:spacing w:after="0"/>
            <w:rPr>
              <w:rFonts w:ascii="Garamond" w:hAnsi="Garamond"/>
            </w:rPr>
          </w:pPr>
          <w:r w:rsidRPr="0064028C">
            <w:rPr>
              <w:rFonts w:ascii="Garamond" w:hAnsi="Garamond"/>
              <w:b/>
              <w:bCs/>
            </w:rPr>
            <w:fldChar w:fldCharType="end"/>
          </w:r>
        </w:p>
      </w:sdtContent>
    </w:sdt>
    <w:p w14:paraId="41AC8A25" w14:textId="77777777" w:rsidR="0047097D" w:rsidRPr="005F500C" w:rsidRDefault="0047097D" w:rsidP="00E8214D">
      <w:pPr>
        <w:spacing w:after="0"/>
        <w:rPr>
          <w:rStyle w:val="Heading1Char"/>
          <w:rFonts w:ascii="Garamond" w:eastAsia="Calibri" w:hAnsi="Garamond" w:cs="Arial"/>
          <w:sz w:val="28"/>
          <w:szCs w:val="28"/>
        </w:rPr>
      </w:pPr>
      <w:r w:rsidRPr="005F500C">
        <w:rPr>
          <w:rStyle w:val="Heading1Char"/>
          <w:rFonts w:ascii="Garamond" w:eastAsia="Calibri" w:hAnsi="Garamond" w:cs="Arial"/>
          <w:sz w:val="28"/>
          <w:szCs w:val="28"/>
        </w:rPr>
        <w:br w:type="page"/>
      </w:r>
    </w:p>
    <w:p w14:paraId="133C7740" w14:textId="6FA8D96F" w:rsidR="0075066D" w:rsidRPr="005F500C" w:rsidRDefault="006E75A1" w:rsidP="00E8214D">
      <w:pPr>
        <w:pStyle w:val="Title"/>
        <w:jc w:val="center"/>
        <w:rPr>
          <w:rFonts w:ascii="Garamond" w:hAnsi="Garamond"/>
          <w:b/>
          <w:color w:val="FF0000"/>
          <w:sz w:val="36"/>
          <w:szCs w:val="36"/>
        </w:rPr>
      </w:pPr>
      <w:r w:rsidRPr="005F500C">
        <w:rPr>
          <w:rFonts w:ascii="Garamond" w:hAnsi="Garamond"/>
          <w:b/>
          <w:sz w:val="36"/>
          <w:szCs w:val="36"/>
        </w:rPr>
        <w:lastRenderedPageBreak/>
        <w:t>REQUEST FOR INFORMATION</w:t>
      </w:r>
      <w:r w:rsidR="005A751A" w:rsidRPr="005F500C">
        <w:rPr>
          <w:rFonts w:ascii="Garamond" w:hAnsi="Garamond"/>
          <w:b/>
          <w:sz w:val="36"/>
          <w:szCs w:val="36"/>
        </w:rPr>
        <w:t xml:space="preserve"> </w:t>
      </w:r>
      <w:r w:rsidR="0064028C">
        <w:rPr>
          <w:rFonts w:ascii="Garamond" w:hAnsi="Garamond"/>
          <w:b/>
          <w:sz w:val="36"/>
          <w:szCs w:val="36"/>
        </w:rPr>
        <w:t>26-84325</w:t>
      </w:r>
    </w:p>
    <w:p w14:paraId="11B78282" w14:textId="77777777" w:rsidR="006E75A1" w:rsidRPr="005F500C" w:rsidRDefault="006E75A1" w:rsidP="00E8214D">
      <w:pPr>
        <w:spacing w:after="0"/>
        <w:rPr>
          <w:rFonts w:ascii="Garamond" w:hAnsi="Garamond" w:cs="Arial"/>
          <w:sz w:val="24"/>
          <w:szCs w:val="24"/>
        </w:rPr>
      </w:pPr>
    </w:p>
    <w:p w14:paraId="481667CE" w14:textId="1C92B2E1" w:rsidR="006E75A1" w:rsidRDefault="006E75A1" w:rsidP="00E8214D">
      <w:pPr>
        <w:pStyle w:val="Heading1"/>
        <w:spacing w:before="0" w:after="0"/>
        <w:rPr>
          <w:rFonts w:ascii="Garamond" w:hAnsi="Garamond"/>
          <w:u w:val="single"/>
        </w:rPr>
      </w:pPr>
      <w:bookmarkStart w:id="2" w:name="_Toc197520897"/>
      <w:bookmarkStart w:id="3" w:name="_Toc197521091"/>
      <w:bookmarkStart w:id="4" w:name="_Toc197521033"/>
      <w:r w:rsidRPr="005F500C">
        <w:rPr>
          <w:rFonts w:ascii="Garamond" w:hAnsi="Garamond"/>
          <w:u w:val="single"/>
        </w:rPr>
        <w:t>INTRODUCTION</w:t>
      </w:r>
      <w:bookmarkEnd w:id="2"/>
      <w:bookmarkEnd w:id="3"/>
      <w:bookmarkEnd w:id="4"/>
    </w:p>
    <w:p w14:paraId="1E99149E" w14:textId="3DD1A6CC" w:rsidR="00216938" w:rsidRPr="0073421C" w:rsidRDefault="006E75A1" w:rsidP="00E8214D">
      <w:pPr>
        <w:spacing w:after="0" w:line="271" w:lineRule="auto"/>
        <w:rPr>
          <w:rFonts w:ascii="Garamond" w:hAnsi="Garamond" w:cs="Arial"/>
          <w:sz w:val="24"/>
          <w:szCs w:val="24"/>
        </w:rPr>
      </w:pPr>
      <w:r w:rsidRPr="0073421C">
        <w:rPr>
          <w:rFonts w:ascii="Garamond" w:hAnsi="Garamond" w:cs="Arial"/>
          <w:sz w:val="24"/>
          <w:szCs w:val="24"/>
        </w:rPr>
        <w:t xml:space="preserve">This is a Request for Information (RFI) issued by the Indiana Department of Administration (IDOA) on behalf of the </w:t>
      </w:r>
      <w:r w:rsidR="003E09C5" w:rsidRPr="00EB2DA3">
        <w:rPr>
          <w:rFonts w:ascii="Garamond" w:hAnsi="Garamond" w:cs="Arial"/>
          <w:color w:val="000000" w:themeColor="text1"/>
          <w:sz w:val="24"/>
          <w:szCs w:val="24"/>
        </w:rPr>
        <w:t xml:space="preserve">Indiana </w:t>
      </w:r>
      <w:r w:rsidR="008C574F" w:rsidRPr="00EB2DA3">
        <w:rPr>
          <w:rFonts w:ascii="Garamond" w:hAnsi="Garamond" w:cs="Arial"/>
          <w:color w:val="000000" w:themeColor="text1"/>
          <w:sz w:val="24"/>
          <w:szCs w:val="24"/>
        </w:rPr>
        <w:t>Office of Technology</w:t>
      </w:r>
      <w:r w:rsidR="001F0CCD" w:rsidRPr="00EB2DA3">
        <w:rPr>
          <w:rFonts w:ascii="Garamond" w:hAnsi="Garamond" w:cs="Arial"/>
          <w:color w:val="000000" w:themeColor="text1"/>
          <w:sz w:val="24"/>
          <w:szCs w:val="24"/>
        </w:rPr>
        <w:t xml:space="preserve"> regarding </w:t>
      </w:r>
      <w:r w:rsidR="00F857DA" w:rsidRPr="00EB2DA3">
        <w:rPr>
          <w:rFonts w:ascii="Garamond" w:hAnsi="Garamond" w:cs="Arial"/>
          <w:color w:val="000000" w:themeColor="text1"/>
          <w:sz w:val="24"/>
          <w:szCs w:val="24"/>
        </w:rPr>
        <w:t xml:space="preserve">the </w:t>
      </w:r>
      <w:r w:rsidR="008C574F" w:rsidRPr="00EB2DA3">
        <w:rPr>
          <w:rFonts w:ascii="Garamond" w:hAnsi="Garamond" w:cs="Calibri"/>
          <w:color w:val="000000" w:themeColor="text1"/>
          <w:sz w:val="24"/>
          <w:szCs w:val="24"/>
        </w:rPr>
        <w:t>State of Indiana Voice as a Service</w:t>
      </w:r>
      <w:r w:rsidR="00D15B58" w:rsidRPr="00EB2DA3">
        <w:rPr>
          <w:rFonts w:ascii="Garamond" w:hAnsi="Garamond" w:cs="Calibri"/>
          <w:color w:val="000000" w:themeColor="text1"/>
          <w:sz w:val="24"/>
          <w:szCs w:val="24"/>
        </w:rPr>
        <w:t xml:space="preserve"> (SoI VaaS)</w:t>
      </w:r>
      <w:r w:rsidR="008C574F" w:rsidRPr="00EB2DA3">
        <w:rPr>
          <w:rFonts w:ascii="Garamond" w:hAnsi="Garamond" w:cs="Calibri"/>
          <w:color w:val="000000" w:themeColor="text1"/>
          <w:sz w:val="24"/>
          <w:szCs w:val="24"/>
        </w:rPr>
        <w:t xml:space="preserve"> NextGen</w:t>
      </w:r>
      <w:r w:rsidR="001C59D7" w:rsidRPr="00EB2DA3">
        <w:rPr>
          <w:rFonts w:ascii="Garamond" w:hAnsi="Garamond" w:cs="Arial"/>
          <w:color w:val="000000" w:themeColor="text1"/>
          <w:sz w:val="24"/>
          <w:szCs w:val="24"/>
        </w:rPr>
        <w:t>.</w:t>
      </w:r>
    </w:p>
    <w:p w14:paraId="71B8AF83" w14:textId="77777777" w:rsidR="00216938" w:rsidRPr="0073421C" w:rsidRDefault="00216938" w:rsidP="00E8214D">
      <w:pPr>
        <w:spacing w:after="0" w:line="271" w:lineRule="auto"/>
        <w:rPr>
          <w:rFonts w:ascii="Garamond" w:hAnsi="Garamond" w:cs="Arial"/>
          <w:sz w:val="24"/>
          <w:szCs w:val="24"/>
        </w:rPr>
      </w:pPr>
    </w:p>
    <w:p w14:paraId="7FB61D38" w14:textId="2EF8B78D" w:rsidR="00216938" w:rsidRPr="005F500C" w:rsidRDefault="006E75A1" w:rsidP="00E8214D">
      <w:pPr>
        <w:spacing w:after="0" w:line="271" w:lineRule="auto"/>
        <w:rPr>
          <w:rFonts w:ascii="Garamond" w:hAnsi="Garamond" w:cs="Arial"/>
          <w:sz w:val="24"/>
          <w:szCs w:val="24"/>
        </w:rPr>
      </w:pPr>
      <w:r w:rsidRPr="005F500C">
        <w:rPr>
          <w:rFonts w:ascii="Garamond" w:hAnsi="Garamond" w:cs="Arial"/>
          <w:sz w:val="24"/>
          <w:szCs w:val="24"/>
        </w:rPr>
        <w:t xml:space="preserve">It is the intent of IDOA to solicit responses to this Request for Information in accordance with the specifications contained in this document and associated attachments.  Neither this RFI nor any response (proposal) submitted hereto is to be construed as a legal offer. </w:t>
      </w:r>
      <w:bookmarkStart w:id="5" w:name="_Toc220660638"/>
    </w:p>
    <w:p w14:paraId="088BF0C6" w14:textId="77777777" w:rsidR="00E70BD8" w:rsidRPr="005F500C" w:rsidRDefault="00E70BD8" w:rsidP="00E8214D">
      <w:pPr>
        <w:spacing w:after="0" w:line="271" w:lineRule="auto"/>
        <w:rPr>
          <w:rFonts w:ascii="Garamond" w:hAnsi="Garamond" w:cstheme="minorBidi"/>
          <w:b/>
          <w:smallCaps/>
          <w:color w:val="0000FF"/>
          <w:sz w:val="24"/>
          <w:szCs w:val="24"/>
          <w:u w:val="single"/>
        </w:rPr>
      </w:pPr>
      <w:r w:rsidRPr="005F500C">
        <w:rPr>
          <w:rFonts w:ascii="Garamond" w:hAnsi="Garamond" w:cstheme="minorBidi"/>
          <w:b/>
          <w:smallCaps/>
          <w:color w:val="0000FF"/>
          <w:sz w:val="24"/>
          <w:szCs w:val="24"/>
          <w:u w:val="single"/>
        </w:rPr>
        <w:t>The State may elect to limit participation in any future competitive solicitation to vendors that respond to this RFI.</w:t>
      </w:r>
    </w:p>
    <w:p w14:paraId="7BA0801E" w14:textId="77777777" w:rsidR="00E70BD8" w:rsidRPr="005F500C" w:rsidRDefault="00E70BD8" w:rsidP="00E8214D">
      <w:pPr>
        <w:spacing w:after="0" w:line="271" w:lineRule="auto"/>
        <w:rPr>
          <w:rFonts w:ascii="Garamond" w:hAnsi="Garamond" w:cs="Arial"/>
          <w:sz w:val="24"/>
          <w:szCs w:val="24"/>
        </w:rPr>
      </w:pPr>
    </w:p>
    <w:p w14:paraId="200FC638" w14:textId="752D59F6" w:rsidR="00F6077E" w:rsidRPr="005F500C" w:rsidRDefault="00B010A9" w:rsidP="00E8214D">
      <w:pPr>
        <w:pStyle w:val="Heading1"/>
        <w:spacing w:before="0" w:after="0" w:line="271" w:lineRule="auto"/>
        <w:rPr>
          <w:rFonts w:ascii="Garamond" w:hAnsi="Garamond" w:cs="Arial"/>
          <w:caps/>
          <w:u w:val="single"/>
        </w:rPr>
      </w:pPr>
      <w:bookmarkStart w:id="6" w:name="_Toc197520898"/>
      <w:bookmarkStart w:id="7" w:name="_Toc197521092"/>
      <w:bookmarkStart w:id="8" w:name="_Toc197521034"/>
      <w:r w:rsidRPr="005F500C">
        <w:rPr>
          <w:rFonts w:ascii="Garamond" w:hAnsi="Garamond" w:cs="Arial"/>
          <w:caps/>
          <w:u w:val="single"/>
        </w:rPr>
        <w:t xml:space="preserve">BACKGROUND AND </w:t>
      </w:r>
      <w:r w:rsidR="008E55B4" w:rsidRPr="005F500C">
        <w:rPr>
          <w:rFonts w:ascii="Garamond" w:hAnsi="Garamond" w:cs="Arial"/>
          <w:caps/>
          <w:u w:val="single"/>
        </w:rPr>
        <w:t xml:space="preserve">OBJECTIVE </w:t>
      </w:r>
      <w:r w:rsidR="0075066D" w:rsidRPr="005F500C">
        <w:rPr>
          <w:rFonts w:ascii="Garamond" w:hAnsi="Garamond" w:cs="Arial"/>
          <w:caps/>
          <w:u w:val="single"/>
        </w:rPr>
        <w:t>of the RFI</w:t>
      </w:r>
      <w:bookmarkEnd w:id="5"/>
      <w:bookmarkEnd w:id="6"/>
      <w:bookmarkEnd w:id="7"/>
      <w:bookmarkEnd w:id="8"/>
    </w:p>
    <w:p w14:paraId="5BE32493" w14:textId="5F30D930" w:rsidR="007D08A2" w:rsidRPr="005F4BB6" w:rsidRDefault="008C574F" w:rsidP="00E8214D">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Our current</w:t>
      </w:r>
      <w:r w:rsidR="0093189D" w:rsidRPr="005F4BB6">
        <w:rPr>
          <w:rFonts w:ascii="Garamond" w:hAnsi="Garamond" w:cs="Arial"/>
          <w:color w:val="000000" w:themeColor="text1"/>
          <w:sz w:val="24"/>
          <w:szCs w:val="24"/>
        </w:rPr>
        <w:t xml:space="preserve"> </w:t>
      </w:r>
      <w:r w:rsidRPr="005F4BB6">
        <w:rPr>
          <w:rFonts w:ascii="Garamond" w:hAnsi="Garamond" w:cs="Arial"/>
          <w:color w:val="000000" w:themeColor="text1"/>
          <w:sz w:val="24"/>
          <w:szCs w:val="24"/>
        </w:rPr>
        <w:t>environment consists of approximately 6,900 Cisco endpoints</w:t>
      </w:r>
      <w:r w:rsidR="007F6835" w:rsidRPr="005F4BB6">
        <w:rPr>
          <w:rFonts w:ascii="Garamond" w:hAnsi="Garamond" w:cs="Arial"/>
          <w:color w:val="000000" w:themeColor="text1"/>
          <w:sz w:val="24"/>
          <w:szCs w:val="24"/>
        </w:rPr>
        <w:t>,</w:t>
      </w:r>
      <w:r w:rsidRPr="005F4BB6">
        <w:rPr>
          <w:rFonts w:ascii="Garamond" w:hAnsi="Garamond" w:cs="Arial"/>
          <w:color w:val="000000" w:themeColor="text1"/>
          <w:sz w:val="24"/>
          <w:szCs w:val="24"/>
        </w:rPr>
        <w:t xml:space="preserve">7,100 Microsoft </w:t>
      </w:r>
      <w:r w:rsidR="008665B9" w:rsidRPr="005F4BB6">
        <w:rPr>
          <w:rFonts w:ascii="Garamond" w:hAnsi="Garamond" w:cs="Arial"/>
          <w:color w:val="000000" w:themeColor="text1"/>
          <w:sz w:val="24"/>
          <w:szCs w:val="24"/>
        </w:rPr>
        <w:t xml:space="preserve">Teams </w:t>
      </w:r>
      <w:r w:rsidRPr="005F4BB6">
        <w:rPr>
          <w:rFonts w:ascii="Garamond" w:hAnsi="Garamond" w:cs="Arial"/>
          <w:color w:val="000000" w:themeColor="text1"/>
          <w:sz w:val="24"/>
          <w:szCs w:val="24"/>
        </w:rPr>
        <w:t>Voice endpoints</w:t>
      </w:r>
      <w:r w:rsidR="007F6835" w:rsidRPr="005F4BB6">
        <w:rPr>
          <w:rFonts w:ascii="Garamond" w:hAnsi="Garamond" w:cs="Arial"/>
          <w:color w:val="000000" w:themeColor="text1"/>
          <w:sz w:val="24"/>
          <w:szCs w:val="24"/>
        </w:rPr>
        <w:t xml:space="preserve">, with a SIP trunk </w:t>
      </w:r>
      <w:r w:rsidR="00434A04" w:rsidRPr="005F4BB6">
        <w:rPr>
          <w:rFonts w:ascii="Garamond" w:hAnsi="Garamond" w:cs="Arial"/>
          <w:color w:val="000000" w:themeColor="text1"/>
          <w:sz w:val="24"/>
          <w:szCs w:val="24"/>
        </w:rPr>
        <w:t>integration</w:t>
      </w:r>
      <w:r w:rsidR="007F6835" w:rsidRPr="005F4BB6">
        <w:rPr>
          <w:rFonts w:ascii="Garamond" w:hAnsi="Garamond" w:cs="Arial"/>
          <w:color w:val="000000" w:themeColor="text1"/>
          <w:sz w:val="24"/>
          <w:szCs w:val="24"/>
        </w:rPr>
        <w:t xml:space="preserve"> to Genesys Cloud supporting both toll-free and </w:t>
      </w:r>
      <w:r w:rsidR="008E4CC0" w:rsidRPr="005F4BB6">
        <w:rPr>
          <w:rFonts w:ascii="Garamond" w:hAnsi="Garamond" w:cs="Arial"/>
          <w:color w:val="000000" w:themeColor="text1"/>
          <w:sz w:val="24"/>
          <w:szCs w:val="24"/>
        </w:rPr>
        <w:t>Direct-Inbound-Dialing (D</w:t>
      </w:r>
      <w:r w:rsidR="007F6835" w:rsidRPr="005F4BB6">
        <w:rPr>
          <w:rFonts w:ascii="Garamond" w:hAnsi="Garamond" w:cs="Arial"/>
          <w:color w:val="000000" w:themeColor="text1"/>
          <w:sz w:val="24"/>
          <w:szCs w:val="24"/>
        </w:rPr>
        <w:t>ID</w:t>
      </w:r>
      <w:r w:rsidR="008E4CC0" w:rsidRPr="005F4BB6">
        <w:rPr>
          <w:rFonts w:ascii="Garamond" w:hAnsi="Garamond" w:cs="Arial"/>
          <w:color w:val="000000" w:themeColor="text1"/>
          <w:sz w:val="24"/>
          <w:szCs w:val="24"/>
        </w:rPr>
        <w:t>)</w:t>
      </w:r>
      <w:r w:rsidR="007F6835" w:rsidRPr="005F4BB6">
        <w:rPr>
          <w:rFonts w:ascii="Garamond" w:hAnsi="Garamond" w:cs="Arial"/>
          <w:color w:val="000000" w:themeColor="text1"/>
          <w:sz w:val="24"/>
          <w:szCs w:val="24"/>
        </w:rPr>
        <w:t xml:space="preserve"> for approx. 6</w:t>
      </w:r>
      <w:r w:rsidR="00196C62" w:rsidRPr="005F4BB6">
        <w:rPr>
          <w:rFonts w:ascii="Garamond" w:hAnsi="Garamond" w:cs="Arial"/>
          <w:color w:val="000000" w:themeColor="text1"/>
          <w:sz w:val="24"/>
          <w:szCs w:val="24"/>
        </w:rPr>
        <w:t>,</w:t>
      </w:r>
      <w:r w:rsidR="007F6835" w:rsidRPr="005F4BB6">
        <w:rPr>
          <w:rFonts w:ascii="Garamond" w:hAnsi="Garamond" w:cs="Arial"/>
          <w:color w:val="000000" w:themeColor="text1"/>
          <w:sz w:val="24"/>
          <w:szCs w:val="24"/>
        </w:rPr>
        <w:t xml:space="preserve">000 </w:t>
      </w:r>
      <w:r w:rsidR="0093189D" w:rsidRPr="005F4BB6">
        <w:rPr>
          <w:rFonts w:ascii="Garamond" w:hAnsi="Garamond" w:cs="Arial"/>
          <w:color w:val="000000" w:themeColor="text1"/>
          <w:sz w:val="24"/>
          <w:szCs w:val="24"/>
        </w:rPr>
        <w:t>agent</w:t>
      </w:r>
      <w:r w:rsidR="00C64A8C" w:rsidRPr="005F4BB6">
        <w:rPr>
          <w:rFonts w:ascii="Garamond" w:hAnsi="Garamond" w:cs="Arial"/>
          <w:color w:val="000000" w:themeColor="text1"/>
          <w:sz w:val="24"/>
          <w:szCs w:val="24"/>
        </w:rPr>
        <w:t>s</w:t>
      </w:r>
      <w:r w:rsidR="007F6835" w:rsidRPr="005F4BB6">
        <w:rPr>
          <w:rFonts w:ascii="Garamond" w:hAnsi="Garamond" w:cs="Arial"/>
          <w:color w:val="000000" w:themeColor="text1"/>
          <w:sz w:val="24"/>
          <w:szCs w:val="24"/>
        </w:rPr>
        <w:t>.</w:t>
      </w:r>
      <w:r w:rsidRPr="005F4BB6">
        <w:rPr>
          <w:rFonts w:ascii="Garamond" w:hAnsi="Garamond" w:cs="Arial"/>
          <w:color w:val="000000" w:themeColor="text1"/>
          <w:sz w:val="24"/>
          <w:szCs w:val="24"/>
        </w:rPr>
        <w:t xml:space="preserve"> The Cisco solution is cloud-based Cisco Call Manager running in two vendor managed data centers located outside the State of Indiana.  The Microsoft </w:t>
      </w:r>
      <w:r w:rsidR="008665B9" w:rsidRPr="005F4BB6">
        <w:rPr>
          <w:rFonts w:ascii="Garamond" w:hAnsi="Garamond" w:cs="Arial"/>
          <w:color w:val="000000" w:themeColor="text1"/>
          <w:sz w:val="24"/>
          <w:szCs w:val="24"/>
        </w:rPr>
        <w:t xml:space="preserve">Teams Voice </w:t>
      </w:r>
      <w:r w:rsidR="00C91E7E" w:rsidRPr="005F4BB6">
        <w:rPr>
          <w:rFonts w:ascii="Garamond" w:hAnsi="Garamond" w:cs="Arial"/>
          <w:color w:val="000000" w:themeColor="text1"/>
          <w:sz w:val="24"/>
          <w:szCs w:val="24"/>
        </w:rPr>
        <w:t xml:space="preserve">solution is cloud-based Microsoft Teams Phone running </w:t>
      </w:r>
      <w:r w:rsidR="008665B9" w:rsidRPr="005F4BB6">
        <w:rPr>
          <w:rFonts w:ascii="Garamond" w:hAnsi="Garamond" w:cs="Arial"/>
          <w:color w:val="000000" w:themeColor="text1"/>
          <w:sz w:val="24"/>
          <w:szCs w:val="24"/>
        </w:rPr>
        <w:t>on</w:t>
      </w:r>
      <w:r w:rsidR="00C91E7E" w:rsidRPr="005F4BB6">
        <w:rPr>
          <w:rFonts w:ascii="Garamond" w:hAnsi="Garamond" w:cs="Arial"/>
          <w:color w:val="000000" w:themeColor="text1"/>
          <w:sz w:val="24"/>
          <w:szCs w:val="24"/>
        </w:rPr>
        <w:t xml:space="preserve"> our State of Indiana Microsoft 365 tenant.</w:t>
      </w:r>
      <w:r w:rsidR="00473311" w:rsidRPr="005F4BB6">
        <w:rPr>
          <w:rFonts w:ascii="Garamond" w:hAnsi="Garamond" w:cs="Arial"/>
          <w:color w:val="000000" w:themeColor="text1"/>
          <w:sz w:val="24"/>
          <w:szCs w:val="24"/>
        </w:rPr>
        <w:t xml:space="preserve">  Cisco endpoints consist of various Cisco phone models and Jabber.  Microsoft Teams Phone endpoints consist of various AudioCodes and Poly</w:t>
      </w:r>
      <w:r w:rsidR="00BF5EF6" w:rsidRPr="005F4BB6">
        <w:rPr>
          <w:rFonts w:ascii="Garamond" w:hAnsi="Garamond" w:cs="Arial"/>
          <w:color w:val="000000" w:themeColor="text1"/>
          <w:sz w:val="24"/>
          <w:szCs w:val="24"/>
        </w:rPr>
        <w:t xml:space="preserve"> phone models and Microsoft Teams Voice.</w:t>
      </w:r>
      <w:r w:rsidR="00D10E83" w:rsidRPr="005F4BB6">
        <w:rPr>
          <w:rFonts w:ascii="Garamond" w:hAnsi="Garamond" w:cs="Arial"/>
          <w:color w:val="000000" w:themeColor="text1"/>
          <w:sz w:val="24"/>
          <w:szCs w:val="24"/>
        </w:rPr>
        <w:t xml:space="preserve">  </w:t>
      </w:r>
      <w:r w:rsidR="007F6835" w:rsidRPr="005F4BB6">
        <w:rPr>
          <w:rFonts w:ascii="Garamond" w:hAnsi="Garamond" w:cs="Arial"/>
          <w:color w:val="000000" w:themeColor="text1"/>
          <w:sz w:val="24"/>
          <w:szCs w:val="24"/>
        </w:rPr>
        <w:t xml:space="preserve">There </w:t>
      </w:r>
      <w:r w:rsidR="00C6218D" w:rsidRPr="005F4BB6">
        <w:rPr>
          <w:rFonts w:ascii="Garamond" w:hAnsi="Garamond" w:cs="Arial"/>
          <w:color w:val="000000" w:themeColor="text1"/>
          <w:sz w:val="24"/>
          <w:szCs w:val="24"/>
        </w:rPr>
        <w:t>are also approximately 7</w:t>
      </w:r>
      <w:r w:rsidR="00625EC6" w:rsidRPr="005F4BB6">
        <w:rPr>
          <w:rFonts w:ascii="Garamond" w:hAnsi="Garamond" w:cs="Arial"/>
          <w:color w:val="000000" w:themeColor="text1"/>
          <w:sz w:val="24"/>
          <w:szCs w:val="24"/>
        </w:rPr>
        <w:t>,</w:t>
      </w:r>
      <w:r w:rsidR="00C6218D" w:rsidRPr="005F4BB6">
        <w:rPr>
          <w:rFonts w:ascii="Garamond" w:hAnsi="Garamond" w:cs="Arial"/>
          <w:color w:val="000000" w:themeColor="text1"/>
          <w:sz w:val="24"/>
          <w:szCs w:val="24"/>
        </w:rPr>
        <w:t>000 analog phones, not on VoIP today, that could migrate to VoIP</w:t>
      </w:r>
      <w:r w:rsidR="007F6835" w:rsidRPr="005F4BB6">
        <w:rPr>
          <w:rFonts w:ascii="Garamond" w:hAnsi="Garamond" w:cs="Arial"/>
          <w:color w:val="000000" w:themeColor="text1"/>
          <w:sz w:val="24"/>
          <w:szCs w:val="24"/>
        </w:rPr>
        <w:t xml:space="preserve">. </w:t>
      </w:r>
    </w:p>
    <w:p w14:paraId="5A5A776E" w14:textId="77777777" w:rsidR="007D08A2" w:rsidRPr="005F4BB6" w:rsidRDefault="007D08A2" w:rsidP="00E8214D">
      <w:pPr>
        <w:spacing w:after="0" w:line="271" w:lineRule="auto"/>
        <w:rPr>
          <w:rFonts w:ascii="Garamond" w:hAnsi="Garamond" w:cs="Arial"/>
          <w:color w:val="000000" w:themeColor="text1"/>
          <w:sz w:val="24"/>
          <w:szCs w:val="24"/>
        </w:rPr>
      </w:pPr>
    </w:p>
    <w:p w14:paraId="6A5B823D" w14:textId="77777777" w:rsidR="007D08A2" w:rsidRPr="005F4BB6" w:rsidRDefault="007D08A2" w:rsidP="00E8214D">
      <w:p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OBJECTIVE:</w:t>
      </w:r>
    </w:p>
    <w:p w14:paraId="0B66897A" w14:textId="66AA222F" w:rsidR="007D08A2" w:rsidRPr="005F4BB6" w:rsidRDefault="007D08A2" w:rsidP="00E8214D">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The purpose of the RFI is to gather information on cloud-based VoIP solutions that integrate with Microsoft 365 Teams client</w:t>
      </w:r>
      <w:r w:rsidR="007F6835" w:rsidRPr="005F4BB6">
        <w:rPr>
          <w:rFonts w:ascii="Garamond" w:hAnsi="Garamond" w:cs="Arial"/>
          <w:color w:val="000000" w:themeColor="text1"/>
          <w:sz w:val="24"/>
          <w:szCs w:val="24"/>
        </w:rPr>
        <w:t xml:space="preserve"> </w:t>
      </w:r>
      <w:r w:rsidRPr="005F4BB6">
        <w:rPr>
          <w:rFonts w:ascii="Garamond" w:hAnsi="Garamond" w:cs="Arial"/>
          <w:color w:val="000000" w:themeColor="text1"/>
          <w:sz w:val="24"/>
          <w:szCs w:val="24"/>
        </w:rPr>
        <w:t>and provide the following features and functionalities.</w:t>
      </w:r>
    </w:p>
    <w:p w14:paraId="7FC57785" w14:textId="784AB3AB" w:rsidR="007D08A2" w:rsidRPr="005F4BB6" w:rsidRDefault="007D08A2" w:rsidP="007D08A2">
      <w:pPr>
        <w:pStyle w:val="ListParagraph"/>
        <w:numPr>
          <w:ilvl w:val="0"/>
          <w:numId w:val="20"/>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Must support Advanced phone features, including Auto Attendant, Hunt Groups, </w:t>
      </w:r>
      <w:r w:rsidR="00A75B0E" w:rsidRPr="005F4BB6">
        <w:rPr>
          <w:rFonts w:ascii="Garamond" w:hAnsi="Garamond" w:cs="Arial"/>
          <w:color w:val="000000" w:themeColor="text1"/>
          <w:sz w:val="24"/>
          <w:szCs w:val="24"/>
        </w:rPr>
        <w:t>Private Line Ringdown (PLAR),</w:t>
      </w:r>
      <w:r w:rsidR="001609C2" w:rsidRPr="005F4BB6">
        <w:rPr>
          <w:rFonts w:ascii="Garamond" w:hAnsi="Garamond" w:cs="Arial"/>
          <w:color w:val="000000" w:themeColor="text1"/>
          <w:sz w:val="24"/>
          <w:szCs w:val="24"/>
        </w:rPr>
        <w:t xml:space="preserve"> Enterprise Call Recording, Call Detail Records (CDR),</w:t>
      </w:r>
      <w:r w:rsidR="00A75B0E" w:rsidRPr="005F4BB6">
        <w:rPr>
          <w:rFonts w:ascii="Garamond" w:hAnsi="Garamond" w:cs="Arial"/>
          <w:color w:val="000000" w:themeColor="text1"/>
          <w:sz w:val="24"/>
          <w:szCs w:val="24"/>
        </w:rPr>
        <w:t xml:space="preserve"> </w:t>
      </w:r>
      <w:r w:rsidR="00005940" w:rsidRPr="005F4BB6">
        <w:rPr>
          <w:rFonts w:ascii="Garamond" w:hAnsi="Garamond" w:cs="Arial"/>
          <w:color w:val="000000" w:themeColor="text1"/>
          <w:sz w:val="24"/>
          <w:szCs w:val="24"/>
        </w:rPr>
        <w:t xml:space="preserve">Paging, </w:t>
      </w:r>
      <w:r w:rsidR="00606867" w:rsidRPr="005F4BB6">
        <w:rPr>
          <w:rFonts w:ascii="Garamond" w:hAnsi="Garamond" w:cs="Arial"/>
          <w:color w:val="000000" w:themeColor="text1"/>
          <w:sz w:val="24"/>
          <w:szCs w:val="24"/>
        </w:rPr>
        <w:t xml:space="preserve">E911, </w:t>
      </w:r>
      <w:r w:rsidRPr="005F4BB6">
        <w:rPr>
          <w:rFonts w:ascii="Garamond" w:hAnsi="Garamond" w:cs="Arial"/>
          <w:color w:val="000000" w:themeColor="text1"/>
          <w:sz w:val="24"/>
          <w:szCs w:val="24"/>
        </w:rPr>
        <w:t>and any value-add feature</w:t>
      </w:r>
      <w:r w:rsidR="00C64A8C" w:rsidRPr="005F4BB6">
        <w:rPr>
          <w:rFonts w:ascii="Garamond" w:hAnsi="Garamond" w:cs="Arial"/>
          <w:color w:val="000000" w:themeColor="text1"/>
          <w:sz w:val="24"/>
          <w:szCs w:val="24"/>
        </w:rPr>
        <w:t>s</w:t>
      </w:r>
      <w:r w:rsidR="00037531" w:rsidRPr="005F4BB6">
        <w:rPr>
          <w:rFonts w:ascii="Garamond" w:hAnsi="Garamond" w:cs="Arial"/>
          <w:color w:val="000000" w:themeColor="text1"/>
          <w:sz w:val="24"/>
          <w:szCs w:val="24"/>
        </w:rPr>
        <w:t>, or integrations</w:t>
      </w:r>
      <w:r w:rsidRPr="005F4BB6">
        <w:rPr>
          <w:rFonts w:ascii="Garamond" w:hAnsi="Garamond" w:cs="Arial"/>
          <w:color w:val="000000" w:themeColor="text1"/>
          <w:sz w:val="24"/>
          <w:szCs w:val="24"/>
        </w:rPr>
        <w:t xml:space="preserve"> that improve phone system functionality, deliverables and efficiencies.</w:t>
      </w:r>
    </w:p>
    <w:p w14:paraId="2255CAE1" w14:textId="77777777" w:rsidR="00A75B0E" w:rsidRPr="005F4BB6" w:rsidRDefault="007D08A2" w:rsidP="007D08A2">
      <w:pPr>
        <w:pStyle w:val="ListParagraph"/>
        <w:numPr>
          <w:ilvl w:val="0"/>
          <w:numId w:val="20"/>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Must support Standard phone features, including Call Forwarding, Call Hold, Call Transfer, Voicemail, and other similar f</w:t>
      </w:r>
      <w:r w:rsidR="00A75B0E" w:rsidRPr="005F4BB6">
        <w:rPr>
          <w:rFonts w:ascii="Garamond" w:hAnsi="Garamond" w:cs="Arial"/>
          <w:color w:val="000000" w:themeColor="text1"/>
          <w:sz w:val="24"/>
          <w:szCs w:val="24"/>
        </w:rPr>
        <w:t>eatures.</w:t>
      </w:r>
    </w:p>
    <w:p w14:paraId="6576274B" w14:textId="5D41A563" w:rsidR="006E56FB" w:rsidRPr="005F4BB6" w:rsidRDefault="00A75B0E" w:rsidP="007D08A2">
      <w:pPr>
        <w:pStyle w:val="ListParagraph"/>
        <w:numPr>
          <w:ilvl w:val="0"/>
          <w:numId w:val="20"/>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Must be a client interface app comparable to WebEx Voice, </w:t>
      </w:r>
      <w:r w:rsidR="00153594" w:rsidRPr="005F4BB6">
        <w:rPr>
          <w:rFonts w:ascii="Garamond" w:hAnsi="Garamond" w:cs="Arial"/>
          <w:color w:val="000000" w:themeColor="text1"/>
          <w:sz w:val="24"/>
          <w:szCs w:val="24"/>
        </w:rPr>
        <w:t>Zoom Phone</w:t>
      </w:r>
      <w:r w:rsidRPr="005F4BB6">
        <w:rPr>
          <w:rFonts w:ascii="Garamond" w:hAnsi="Garamond" w:cs="Arial"/>
          <w:color w:val="000000" w:themeColor="text1"/>
          <w:sz w:val="24"/>
          <w:szCs w:val="24"/>
        </w:rPr>
        <w:t>, etc. that seamlessly integrates with Microsoft Teams for voice communication and collaboration.</w:t>
      </w:r>
    </w:p>
    <w:p w14:paraId="3097CD76" w14:textId="3599020D" w:rsidR="006E56FB" w:rsidRPr="005F4BB6" w:rsidRDefault="006E56FB" w:rsidP="007D08A2">
      <w:pPr>
        <w:pStyle w:val="ListParagraph"/>
        <w:numPr>
          <w:ilvl w:val="0"/>
          <w:numId w:val="20"/>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Must include ability for Office of Technology team members to provide Tier 1 and Tier 2 support to State of Indiana agencies / customers.  This includes, but is not limited to, new account and phone profile builds, backend configuration of Auto Attendant, Hunt Groups and other Advanced phone features.</w:t>
      </w:r>
    </w:p>
    <w:p w14:paraId="1E4537D6" w14:textId="7008F82D" w:rsidR="006E56FB" w:rsidRPr="005F4BB6" w:rsidRDefault="00153594" w:rsidP="006E56FB">
      <w:pPr>
        <w:pStyle w:val="ListParagraph"/>
        <w:numPr>
          <w:ilvl w:val="0"/>
          <w:numId w:val="20"/>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Requires </w:t>
      </w:r>
      <w:r w:rsidR="00005940" w:rsidRPr="005F4BB6">
        <w:rPr>
          <w:rFonts w:ascii="Garamond" w:hAnsi="Garamond" w:cs="Arial"/>
          <w:color w:val="000000" w:themeColor="text1"/>
          <w:sz w:val="24"/>
          <w:szCs w:val="24"/>
        </w:rPr>
        <w:t xml:space="preserve">PSTN integration </w:t>
      </w:r>
      <w:r w:rsidR="00C359D3" w:rsidRPr="005F4BB6">
        <w:rPr>
          <w:rFonts w:ascii="Garamond" w:hAnsi="Garamond" w:cs="Arial"/>
          <w:color w:val="000000" w:themeColor="text1"/>
          <w:sz w:val="24"/>
          <w:szCs w:val="24"/>
        </w:rPr>
        <w:t>with our cloud-based Genesys Call Center.</w:t>
      </w:r>
      <w:r w:rsidR="00F52DD3" w:rsidRPr="005F4BB6">
        <w:rPr>
          <w:rFonts w:ascii="Garamond" w:hAnsi="Garamond" w:cs="Arial"/>
          <w:color w:val="000000" w:themeColor="text1"/>
          <w:sz w:val="24"/>
          <w:szCs w:val="24"/>
        </w:rPr>
        <w:t xml:space="preserve">  There are currently 19 agencies</w:t>
      </w:r>
      <w:r w:rsidR="00990A35" w:rsidRPr="005F4BB6">
        <w:rPr>
          <w:rFonts w:ascii="Garamond" w:hAnsi="Garamond" w:cs="Arial"/>
          <w:color w:val="000000" w:themeColor="text1"/>
          <w:sz w:val="24"/>
          <w:szCs w:val="24"/>
        </w:rPr>
        <w:t xml:space="preserve"> with</w:t>
      </w:r>
      <w:r w:rsidR="00F52DD3" w:rsidRPr="005F4BB6">
        <w:rPr>
          <w:rFonts w:ascii="Garamond" w:hAnsi="Garamond" w:cs="Arial"/>
          <w:color w:val="000000" w:themeColor="text1"/>
          <w:sz w:val="24"/>
          <w:szCs w:val="24"/>
        </w:rPr>
        <w:t xml:space="preserve"> Genesys orgs supporting 32 call centers with approximately 6</w:t>
      </w:r>
      <w:r w:rsidR="00196C62" w:rsidRPr="005F4BB6">
        <w:rPr>
          <w:rFonts w:ascii="Garamond" w:hAnsi="Garamond" w:cs="Arial"/>
          <w:color w:val="000000" w:themeColor="text1"/>
          <w:sz w:val="24"/>
          <w:szCs w:val="24"/>
        </w:rPr>
        <w:t>,</w:t>
      </w:r>
      <w:r w:rsidR="00F52DD3" w:rsidRPr="005F4BB6">
        <w:rPr>
          <w:rFonts w:ascii="Garamond" w:hAnsi="Garamond" w:cs="Arial"/>
          <w:color w:val="000000" w:themeColor="text1"/>
          <w:sz w:val="24"/>
          <w:szCs w:val="24"/>
        </w:rPr>
        <w:t>000 agents.</w:t>
      </w:r>
      <w:r w:rsidR="00C359D3" w:rsidRPr="005F4BB6">
        <w:rPr>
          <w:rFonts w:ascii="Garamond" w:hAnsi="Garamond" w:cs="Arial"/>
          <w:color w:val="000000" w:themeColor="text1"/>
          <w:sz w:val="24"/>
          <w:szCs w:val="24"/>
        </w:rPr>
        <w:t xml:space="preserve"> </w:t>
      </w:r>
    </w:p>
    <w:p w14:paraId="559420EE" w14:textId="68384470" w:rsidR="00FC2F3B" w:rsidRPr="005F4BB6" w:rsidRDefault="00FC2F3B" w:rsidP="006E56FB">
      <w:pPr>
        <w:pStyle w:val="ListParagraph"/>
        <w:numPr>
          <w:ilvl w:val="0"/>
          <w:numId w:val="20"/>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Desire voice integration with Genesys Call Center solution.</w:t>
      </w:r>
    </w:p>
    <w:p w14:paraId="68C02593" w14:textId="77777777" w:rsidR="00C359D3" w:rsidRPr="005F4BB6" w:rsidRDefault="00C359D3" w:rsidP="009D04AF">
      <w:pPr>
        <w:spacing w:after="0" w:line="271" w:lineRule="auto"/>
        <w:rPr>
          <w:rFonts w:ascii="Garamond" w:hAnsi="Garamond" w:cs="Arial"/>
          <w:color w:val="000000" w:themeColor="text1"/>
          <w:sz w:val="24"/>
          <w:szCs w:val="24"/>
        </w:rPr>
      </w:pPr>
    </w:p>
    <w:p w14:paraId="500C4D51" w14:textId="41E52293" w:rsidR="009D04AF" w:rsidRPr="005F4BB6" w:rsidRDefault="009D04AF" w:rsidP="009D04AF">
      <w:p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 xml:space="preserve">INFRASTRUCTURE </w:t>
      </w:r>
      <w:r w:rsidR="006B0029" w:rsidRPr="005F4BB6">
        <w:rPr>
          <w:rFonts w:ascii="Garamond" w:hAnsi="Garamond" w:cs="Arial"/>
          <w:b/>
          <w:bCs/>
          <w:color w:val="000000" w:themeColor="text1"/>
          <w:sz w:val="24"/>
          <w:szCs w:val="24"/>
        </w:rPr>
        <w:t>CONSIDERATIONS</w:t>
      </w:r>
      <w:r w:rsidR="00032C05" w:rsidRPr="005F4BB6">
        <w:rPr>
          <w:rFonts w:ascii="Garamond" w:hAnsi="Garamond" w:cs="Arial"/>
          <w:b/>
          <w:bCs/>
          <w:color w:val="000000" w:themeColor="text1"/>
          <w:sz w:val="24"/>
          <w:szCs w:val="24"/>
        </w:rPr>
        <w:t>:</w:t>
      </w:r>
    </w:p>
    <w:p w14:paraId="4836EC5C" w14:textId="2325CC36" w:rsidR="00153372" w:rsidRPr="005F4BB6" w:rsidRDefault="000910E6" w:rsidP="00032C05">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The following information is provided </w:t>
      </w:r>
      <w:r w:rsidR="004B77AD" w:rsidRPr="005F4BB6">
        <w:rPr>
          <w:rFonts w:ascii="Garamond" w:hAnsi="Garamond" w:cs="Arial"/>
          <w:color w:val="000000" w:themeColor="text1"/>
          <w:sz w:val="24"/>
          <w:szCs w:val="24"/>
        </w:rPr>
        <w:t>in this RFI to aid</w:t>
      </w:r>
      <w:r w:rsidRPr="005F4BB6">
        <w:rPr>
          <w:rFonts w:ascii="Garamond" w:hAnsi="Garamond" w:cs="Arial"/>
          <w:color w:val="000000" w:themeColor="text1"/>
          <w:sz w:val="24"/>
          <w:szCs w:val="24"/>
        </w:rPr>
        <w:t xml:space="preserve"> respondents </w:t>
      </w:r>
      <w:r w:rsidR="0077151F" w:rsidRPr="005F4BB6">
        <w:rPr>
          <w:rFonts w:ascii="Garamond" w:hAnsi="Garamond" w:cs="Arial"/>
          <w:color w:val="000000" w:themeColor="text1"/>
          <w:sz w:val="24"/>
          <w:szCs w:val="24"/>
        </w:rPr>
        <w:t xml:space="preserve">regarding the </w:t>
      </w:r>
      <w:r w:rsidR="00CE45C4" w:rsidRPr="005F4BB6">
        <w:rPr>
          <w:rFonts w:ascii="Garamond" w:hAnsi="Garamond" w:cs="Arial"/>
          <w:color w:val="000000" w:themeColor="text1"/>
          <w:sz w:val="24"/>
          <w:szCs w:val="24"/>
        </w:rPr>
        <w:t>information sought by the State</w:t>
      </w:r>
      <w:r w:rsidR="000D236A" w:rsidRPr="005F4BB6">
        <w:rPr>
          <w:rFonts w:ascii="Garamond" w:hAnsi="Garamond" w:cs="Arial"/>
          <w:color w:val="000000" w:themeColor="text1"/>
          <w:sz w:val="24"/>
          <w:szCs w:val="24"/>
        </w:rPr>
        <w:t>:</w:t>
      </w:r>
    </w:p>
    <w:p w14:paraId="59C211B6" w14:textId="77777777" w:rsidR="000D236A" w:rsidRPr="005F4BB6" w:rsidRDefault="000D236A" w:rsidP="00032C05">
      <w:pPr>
        <w:spacing w:after="0" w:line="271" w:lineRule="auto"/>
        <w:rPr>
          <w:rFonts w:ascii="Garamond" w:hAnsi="Garamond" w:cs="Arial"/>
          <w:color w:val="000000" w:themeColor="text1"/>
          <w:sz w:val="24"/>
          <w:szCs w:val="24"/>
        </w:rPr>
      </w:pPr>
    </w:p>
    <w:p w14:paraId="292FFAC5" w14:textId="484989C3" w:rsidR="00032C05" w:rsidRPr="005F4BB6" w:rsidRDefault="00032C05" w:rsidP="00032C05">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lastRenderedPageBreak/>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30B42831" w14:textId="77777777" w:rsidR="00032C05" w:rsidRPr="005F4BB6" w:rsidRDefault="00032C05" w:rsidP="00032C05">
      <w:pPr>
        <w:spacing w:after="0" w:line="271" w:lineRule="auto"/>
        <w:rPr>
          <w:rFonts w:ascii="Garamond" w:hAnsi="Garamond" w:cs="Arial"/>
          <w:color w:val="000000" w:themeColor="text1"/>
          <w:sz w:val="24"/>
          <w:szCs w:val="24"/>
        </w:rPr>
      </w:pPr>
    </w:p>
    <w:p w14:paraId="01532742" w14:textId="6A61DBF7" w:rsidR="00032C05" w:rsidRPr="005F4BB6" w:rsidRDefault="00032C05" w:rsidP="00032C05">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Please note that any proposed cloud-based service offerings submitted in any subsequent RFP’s will need to comply at the time of solution implementation with the Risk and Assurance Management Program (RAMP) policy that is currently being developed in order to comply with a recent executive order that was handed down by Governor Mike Braun, </w:t>
      </w:r>
      <w:hyperlink r:id="rId12">
        <w:r w:rsidRPr="005F4BB6">
          <w:rPr>
            <w:rStyle w:val="Hyperlink"/>
            <w:rFonts w:ascii="Garamond" w:hAnsi="Garamond" w:cs="Arial"/>
            <w:color w:val="000000" w:themeColor="text1"/>
            <w:sz w:val="24"/>
            <w:szCs w:val="24"/>
          </w:rPr>
          <w:t>EO 25-19</w:t>
        </w:r>
      </w:hyperlink>
      <w:r w:rsidRPr="005F4BB6">
        <w:rPr>
          <w:rFonts w:ascii="Garamond" w:hAnsi="Garamond" w:cs="Arial"/>
          <w:color w:val="000000" w:themeColor="text1"/>
          <w:sz w:val="24"/>
          <w:szCs w:val="24"/>
        </w:rPr>
        <w:t xml:space="preserve">. The new policy will be based on commonly accepted industry practices and standards like NIST 800-53 Revision 5 and is expected to have tiered levels of security requirements which will depend on the type of data involved, its sensitivity, and how the solution interfaces with State resources. The program and subsequent continuous monitoring requirements outlined in the policy are expected to align closely with </w:t>
      </w:r>
      <w:commentRangeStart w:id="9"/>
      <w:r w:rsidRPr="005F4BB6">
        <w:rPr>
          <w:rFonts w:ascii="Garamond" w:hAnsi="Garamond" w:cs="Arial"/>
          <w:color w:val="000000" w:themeColor="text1"/>
          <w:sz w:val="24"/>
          <w:szCs w:val="24"/>
        </w:rPr>
        <w:t xml:space="preserve">StateRAMP dba GovRAMP </w:t>
      </w:r>
      <w:commentRangeEnd w:id="9"/>
      <w:r w:rsidRPr="005F4BB6">
        <w:rPr>
          <w:rStyle w:val="CommentReference"/>
          <w:color w:val="000000" w:themeColor="text1"/>
        </w:rPr>
        <w:commentReference w:id="9"/>
      </w:r>
      <w:r w:rsidRPr="005F4BB6">
        <w:rPr>
          <w:rFonts w:ascii="Garamond" w:hAnsi="Garamond" w:cs="Arial"/>
          <w:color w:val="000000" w:themeColor="text1"/>
          <w:sz w:val="24"/>
          <w:szCs w:val="24"/>
        </w:rPr>
        <w:t>best practice and is expected to be finalized and implemented by July 1, 2025. Prospective vendors should keep all the foregoing in mind as they prepare their proposals and be confident that any proposals they ultimately choose to submit are flexible enough to accommodate commonly accepted industry practices and standards in the typical state government-required RAMP.</w:t>
      </w:r>
    </w:p>
    <w:p w14:paraId="6BB09736" w14:textId="77777777" w:rsidR="00032C05" w:rsidRPr="005F4BB6" w:rsidRDefault="00032C05" w:rsidP="00032C05">
      <w:pPr>
        <w:spacing w:after="0" w:line="271" w:lineRule="auto"/>
        <w:rPr>
          <w:rFonts w:ascii="Garamond" w:hAnsi="Garamond" w:cs="Arial"/>
          <w:color w:val="000000" w:themeColor="text1"/>
          <w:sz w:val="24"/>
          <w:szCs w:val="24"/>
        </w:rPr>
      </w:pPr>
    </w:p>
    <w:p w14:paraId="1F52EEAF" w14:textId="77777777" w:rsidR="00FB2EED" w:rsidRPr="005F4BB6" w:rsidRDefault="00FB2EED" w:rsidP="00FB2EED">
      <w:p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Solution Categories</w:t>
      </w:r>
    </w:p>
    <w:p w14:paraId="4B9B73FC" w14:textId="5E049647" w:rsidR="00FB2EED" w:rsidRPr="005F4BB6" w:rsidRDefault="00FB2EED" w:rsidP="00FB2EED">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If solution hosting is within scope, </w:t>
      </w:r>
      <w:r w:rsidR="00D16A68" w:rsidRPr="005F4BB6">
        <w:rPr>
          <w:rFonts w:ascii="Garamond" w:hAnsi="Garamond" w:cs="Arial"/>
          <w:color w:val="000000" w:themeColor="text1"/>
          <w:sz w:val="24"/>
          <w:szCs w:val="24"/>
        </w:rPr>
        <w:t>respondents</w:t>
      </w:r>
      <w:r w:rsidRPr="005F4BB6">
        <w:rPr>
          <w:rFonts w:ascii="Garamond" w:hAnsi="Garamond" w:cs="Arial"/>
          <w:color w:val="000000" w:themeColor="text1"/>
          <w:sz w:val="24"/>
          <w:szCs w:val="24"/>
        </w:rPr>
        <w:t xml:space="preserve"> must propose one of the following hosting solutions:</w:t>
      </w:r>
    </w:p>
    <w:p w14:paraId="25BD5E2B" w14:textId="77777777" w:rsidR="00FB2EED" w:rsidRPr="005F4BB6" w:rsidRDefault="00FB2EED" w:rsidP="00FB2EED">
      <w:pPr>
        <w:spacing w:after="0" w:line="271" w:lineRule="auto"/>
        <w:rPr>
          <w:rFonts w:ascii="Garamond" w:hAnsi="Garamond" w:cs="Arial"/>
          <w:color w:val="000000" w:themeColor="text1"/>
          <w:sz w:val="24"/>
          <w:szCs w:val="24"/>
        </w:rPr>
      </w:pPr>
    </w:p>
    <w:p w14:paraId="6CD2665E" w14:textId="77777777" w:rsidR="00FB2EED" w:rsidRPr="005F4BB6" w:rsidRDefault="00FB2EED" w:rsidP="00FB2EED">
      <w:pPr>
        <w:numPr>
          <w:ilvl w:val="0"/>
          <w:numId w:val="22"/>
        </w:num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u w:val="single"/>
        </w:rPr>
        <w:t>State-Owned Cloud Tenant (Preferred Cloud Solution)</w:t>
      </w:r>
    </w:p>
    <w:p w14:paraId="5EAE20AD" w14:textId="77777777" w:rsidR="00FB2EED" w:rsidRPr="005F4BB6" w:rsidRDefault="00FB2EED" w:rsidP="00FB2EED">
      <w:p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 xml:space="preserve">Definition: </w:t>
      </w:r>
      <w:r w:rsidRPr="005F4BB6">
        <w:rPr>
          <w:rFonts w:ascii="Garamond" w:hAnsi="Garamond" w:cs="Arial"/>
          <w:color w:val="000000" w:themeColor="text1"/>
          <w:sz w:val="24"/>
          <w:szCs w:val="24"/>
        </w:rPr>
        <w:t>A vendor hosted solution deployed within a cloud environment owned and managed by the State. This environment is provisioned in either Microsoft Azure or Amazon Web Services (AWS) under the State’s enterprise agreements. The Indiana Office of Technology will set up a cloud tenant that the vendor will use to support all aspects of the solution with oversight and minimal support from the Indiana Office of Technology. </w:t>
      </w:r>
    </w:p>
    <w:p w14:paraId="592888DA" w14:textId="77777777" w:rsidR="00FB2EED" w:rsidRPr="005F4BB6" w:rsidRDefault="00FB2EED" w:rsidP="00FB2EED">
      <w:pPr>
        <w:spacing w:after="0" w:line="271" w:lineRule="auto"/>
        <w:rPr>
          <w:rFonts w:ascii="Garamond" w:hAnsi="Garamond" w:cs="Arial"/>
          <w:color w:val="000000" w:themeColor="text1"/>
          <w:sz w:val="24"/>
          <w:szCs w:val="24"/>
        </w:rPr>
      </w:pPr>
    </w:p>
    <w:p w14:paraId="031704A4" w14:textId="77777777" w:rsidR="00FB2EED" w:rsidRPr="005F4BB6" w:rsidRDefault="00FB2EED" w:rsidP="00FB2EED">
      <w:p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Minimum Requirements</w:t>
      </w:r>
    </w:p>
    <w:p w14:paraId="2519BB35" w14:textId="77777777" w:rsidR="00FB2EED" w:rsidRPr="005F4BB6" w:rsidRDefault="00FB2EED" w:rsidP="00FB2EED">
      <w:pPr>
        <w:numPr>
          <w:ilvl w:val="0"/>
          <w:numId w:val="23"/>
        </w:num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Tenant Ownership and Access:</w:t>
      </w:r>
    </w:p>
    <w:p w14:paraId="672F9980"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u w:val="single"/>
        </w:rPr>
      </w:pPr>
      <w:r w:rsidRPr="005F4BB6">
        <w:rPr>
          <w:rFonts w:ascii="Garamond" w:hAnsi="Garamond" w:cs="Arial"/>
          <w:color w:val="000000" w:themeColor="text1"/>
          <w:sz w:val="24"/>
          <w:szCs w:val="24"/>
        </w:rPr>
        <w:t>The State retains full ownership and administrative control over the tenant.</w:t>
      </w:r>
    </w:p>
    <w:p w14:paraId="2820ABA7"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The vendor shall be granted access only to the resources necessary for the deployment, configuration, and maintenance of the solution, as explicitly authorized by the State.</w:t>
      </w:r>
    </w:p>
    <w:p w14:paraId="0865EB94"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The State owns the financial consumption charges within the State-Owned cloud tenant.</w:t>
      </w:r>
    </w:p>
    <w:p w14:paraId="490B524D" w14:textId="77777777" w:rsidR="00FB2EED" w:rsidRPr="005F4BB6" w:rsidRDefault="00FB2EED" w:rsidP="00FB2EED">
      <w:pPr>
        <w:numPr>
          <w:ilvl w:val="0"/>
          <w:numId w:val="23"/>
        </w:num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Data Residency and Compliance:</w:t>
      </w:r>
    </w:p>
    <w:p w14:paraId="52611D07"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All data associated with the solution must reside within the State-owned tenant.</w:t>
      </w:r>
    </w:p>
    <w:p w14:paraId="72A37333"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The vendor must ensure compliance with all applicable State and federal regulations, including but not limited to data security, privacy, and sovereignty requirements.</w:t>
      </w:r>
    </w:p>
    <w:p w14:paraId="03876DAF" w14:textId="77777777" w:rsidR="00FB2EED" w:rsidRPr="005F4BB6" w:rsidRDefault="00FB2EED" w:rsidP="00FB2EED">
      <w:pPr>
        <w:numPr>
          <w:ilvl w:val="0"/>
          <w:numId w:val="23"/>
        </w:num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Deployment and Management:</w:t>
      </w:r>
    </w:p>
    <w:p w14:paraId="7D877351"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The vendor is expected to install, update, and manage the application and other unique aspects of the solution during the project to meet the requirements and as part of Day 2 support / Maintenance and Operations.</w:t>
      </w:r>
    </w:p>
    <w:p w14:paraId="505FD2BA" w14:textId="53927017" w:rsidR="00FB2EED" w:rsidRPr="005F4BB6" w:rsidRDefault="00FB2EED" w:rsidP="00FB2EED">
      <w:pPr>
        <w:numPr>
          <w:ilvl w:val="1"/>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The vendor must utilize state approved tenant specific native tools and services for monitoring, backup, and disaster recovery, as specified by the State.</w:t>
      </w:r>
    </w:p>
    <w:p w14:paraId="0723FD6B" w14:textId="77777777" w:rsidR="00FB2EED" w:rsidRPr="005F4BB6" w:rsidRDefault="00FB2EED" w:rsidP="00FB2EED">
      <w:pPr>
        <w:numPr>
          <w:ilvl w:val="0"/>
          <w:numId w:val="23"/>
        </w:num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Security and Access Controls:</w:t>
      </w:r>
    </w:p>
    <w:p w14:paraId="0ABDAF2B"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u w:val="single"/>
        </w:rPr>
      </w:pPr>
      <w:r w:rsidRPr="005F4BB6">
        <w:rPr>
          <w:rFonts w:ascii="Garamond" w:hAnsi="Garamond" w:cs="Arial"/>
          <w:color w:val="000000" w:themeColor="text1"/>
          <w:sz w:val="24"/>
          <w:szCs w:val="24"/>
        </w:rPr>
        <w:lastRenderedPageBreak/>
        <w:t xml:space="preserve">The vendor shall implement robust security measures, including role-based access control, encryption, and multi-factor authentication, in alignment with </w:t>
      </w:r>
      <w:hyperlink r:id="rId17" w:history="1">
        <w:r w:rsidRPr="005F4BB6">
          <w:rPr>
            <w:rStyle w:val="Hyperlink"/>
            <w:rFonts w:ascii="Garamond" w:hAnsi="Garamond" w:cs="Arial"/>
            <w:color w:val="000000" w:themeColor="text1"/>
            <w:sz w:val="24"/>
            <w:szCs w:val="24"/>
          </w:rPr>
          <w:t>Information Security Framework</w:t>
        </w:r>
      </w:hyperlink>
      <w:r w:rsidRPr="005F4BB6">
        <w:rPr>
          <w:rFonts w:ascii="Garamond" w:hAnsi="Garamond" w:cs="Arial"/>
          <w:color w:val="000000" w:themeColor="text1"/>
          <w:sz w:val="24"/>
          <w:szCs w:val="24"/>
        </w:rPr>
        <w:t xml:space="preserve"> (</w:t>
      </w:r>
      <w:hyperlink r:id="rId18" w:history="1">
        <w:r w:rsidRPr="005F4BB6">
          <w:rPr>
            <w:rStyle w:val="Hyperlink"/>
            <w:rFonts w:ascii="Garamond" w:hAnsi="Garamond" w:cs="Arial"/>
            <w:color w:val="000000" w:themeColor="text1"/>
            <w:sz w:val="24"/>
            <w:szCs w:val="24"/>
          </w:rPr>
          <w:t>https://www.in.gov/iot/iot-vendor-engagement/</w:t>
        </w:r>
      </w:hyperlink>
      <w:r w:rsidRPr="005F4BB6">
        <w:rPr>
          <w:rFonts w:ascii="Garamond" w:hAnsi="Garamond" w:cs="Arial"/>
          <w:color w:val="000000" w:themeColor="text1"/>
          <w:sz w:val="24"/>
          <w:szCs w:val="24"/>
        </w:rPr>
        <w:t>).</w:t>
      </w:r>
    </w:p>
    <w:p w14:paraId="29F5A810"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Security documentation and audit logs must be provided to the State regularly.</w:t>
      </w:r>
    </w:p>
    <w:p w14:paraId="503D446E"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Security assessments, including vulnerability scans, must be conducted and reported to the State. </w:t>
      </w:r>
    </w:p>
    <w:p w14:paraId="597708E6" w14:textId="77777777" w:rsidR="00FB2EED" w:rsidRPr="005F4BB6" w:rsidRDefault="00FB2EED" w:rsidP="00FB2EED">
      <w:pPr>
        <w:numPr>
          <w:ilvl w:val="0"/>
          <w:numId w:val="23"/>
        </w:num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Exit Strategy:</w:t>
      </w:r>
    </w:p>
    <w:p w14:paraId="469D50B2"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Upon contract expiration or termination, the vendor shall ensure a seamless transition of all resources, configurations, and data back to the State, without disruption to ongoing operations.</w:t>
      </w:r>
    </w:p>
    <w:p w14:paraId="1C2DA125" w14:textId="77777777" w:rsidR="00FB2EED" w:rsidRPr="005F4BB6" w:rsidRDefault="00FB2EED" w:rsidP="00FB2EED">
      <w:pPr>
        <w:numPr>
          <w:ilvl w:val="1"/>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A detailed exit plan must be submitted within 120 days of contract expiration or termination, including but not limited to timelines and responsibilities, to facilitate this transition.</w:t>
      </w:r>
    </w:p>
    <w:p w14:paraId="1D8BD22C" w14:textId="77777777" w:rsidR="00FB2EED" w:rsidRPr="005F4BB6" w:rsidRDefault="00FB2EED" w:rsidP="00FB2EED">
      <w:pPr>
        <w:spacing w:after="0" w:line="271" w:lineRule="auto"/>
        <w:rPr>
          <w:rFonts w:ascii="Garamond" w:hAnsi="Garamond" w:cs="Arial"/>
          <w:color w:val="000000" w:themeColor="text1"/>
          <w:sz w:val="24"/>
          <w:szCs w:val="24"/>
        </w:rPr>
      </w:pPr>
    </w:p>
    <w:p w14:paraId="180AB1A3" w14:textId="77777777" w:rsidR="00FB2EED" w:rsidRPr="005F4BB6" w:rsidRDefault="00FB2EED" w:rsidP="00FB2EED">
      <w:pPr>
        <w:numPr>
          <w:ilvl w:val="0"/>
          <w:numId w:val="22"/>
        </w:numPr>
        <w:spacing w:after="0" w:line="271" w:lineRule="auto"/>
        <w:rPr>
          <w:rFonts w:ascii="Garamond" w:hAnsi="Garamond" w:cs="Arial"/>
          <w:b/>
          <w:bCs/>
          <w:color w:val="000000" w:themeColor="text1"/>
          <w:sz w:val="24"/>
          <w:szCs w:val="24"/>
          <w:u w:val="single"/>
        </w:rPr>
      </w:pPr>
      <w:r w:rsidRPr="005F4BB6">
        <w:rPr>
          <w:rFonts w:ascii="Garamond" w:hAnsi="Garamond" w:cs="Arial"/>
          <w:b/>
          <w:bCs/>
          <w:color w:val="000000" w:themeColor="text1"/>
          <w:sz w:val="24"/>
          <w:szCs w:val="24"/>
          <w:u w:val="single"/>
        </w:rPr>
        <w:t>Vendor Hosted Cloud Tenant (Exception Based Cloud Solution)</w:t>
      </w:r>
    </w:p>
    <w:p w14:paraId="6D4D70E9" w14:textId="77777777" w:rsidR="00FB2EED" w:rsidRPr="005F4BB6" w:rsidRDefault="00FB2EED" w:rsidP="00FB2EED">
      <w:p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Definition</w:t>
      </w:r>
      <w:r w:rsidRPr="005F4BB6">
        <w:rPr>
          <w:rFonts w:ascii="Garamond" w:hAnsi="Garamond" w:cs="Arial"/>
          <w:color w:val="000000" w:themeColor="text1"/>
          <w:sz w:val="24"/>
          <w:szCs w:val="24"/>
        </w:rPr>
        <w:t>: A vendor managed cloud environment outside of the State’s enterprise agreements.</w:t>
      </w:r>
    </w:p>
    <w:p w14:paraId="4EF18B69" w14:textId="77777777" w:rsidR="00FB2EED" w:rsidRPr="005F4BB6" w:rsidRDefault="00FB2EED" w:rsidP="00FB2EED">
      <w:pPr>
        <w:spacing w:after="0" w:line="271" w:lineRule="auto"/>
        <w:rPr>
          <w:rFonts w:ascii="Garamond" w:hAnsi="Garamond" w:cs="Arial"/>
          <w:color w:val="000000" w:themeColor="text1"/>
          <w:sz w:val="24"/>
          <w:szCs w:val="24"/>
        </w:rPr>
      </w:pPr>
    </w:p>
    <w:p w14:paraId="237E2339" w14:textId="77777777" w:rsidR="00FB2EED" w:rsidRPr="005F4BB6" w:rsidRDefault="00FB2EED" w:rsidP="00FB2EED">
      <w:p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Justification and Minimum Requirements</w:t>
      </w:r>
      <w:r w:rsidRPr="005F4BB6">
        <w:rPr>
          <w:rFonts w:ascii="Garamond" w:hAnsi="Garamond" w:cs="Arial"/>
          <w:color w:val="000000" w:themeColor="text1"/>
          <w:sz w:val="24"/>
          <w:szCs w:val="24"/>
        </w:rPr>
        <w:t>:</w:t>
      </w:r>
    </w:p>
    <w:p w14:paraId="391A00A6" w14:textId="77777777" w:rsidR="00FB2EED" w:rsidRPr="005F4BB6" w:rsidRDefault="00FB2EED" w:rsidP="00FB2EED">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Exceptions to the requirement of utilizing a state-owned 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3597A9F6" w14:textId="77777777" w:rsidR="00FB2EED" w:rsidRPr="005F4BB6" w:rsidRDefault="00FB2EED" w:rsidP="00FB2EED">
      <w:pPr>
        <w:spacing w:after="0" w:line="271" w:lineRule="auto"/>
        <w:rPr>
          <w:rFonts w:ascii="Garamond" w:hAnsi="Garamond" w:cs="Arial"/>
          <w:color w:val="000000" w:themeColor="text1"/>
          <w:sz w:val="24"/>
          <w:szCs w:val="24"/>
        </w:rPr>
      </w:pPr>
    </w:p>
    <w:p w14:paraId="16600B0D" w14:textId="77777777" w:rsidR="00FB2EED" w:rsidRPr="005F4BB6" w:rsidRDefault="00FB2EED" w:rsidP="00FB2EED">
      <w:pPr>
        <w:spacing w:after="0" w:line="271" w:lineRule="auto"/>
        <w:rPr>
          <w:rFonts w:ascii="Garamond" w:hAnsi="Garamond" w:cs="Arial"/>
          <w:b/>
          <w:bCs/>
          <w:color w:val="000000" w:themeColor="text1"/>
          <w:sz w:val="24"/>
          <w:szCs w:val="24"/>
        </w:rPr>
      </w:pPr>
      <w:r w:rsidRPr="005F4BB6">
        <w:rPr>
          <w:rFonts w:ascii="Garamond" w:hAnsi="Garamond" w:cs="Arial"/>
          <w:color w:val="000000" w:themeColor="text1"/>
          <w:sz w:val="24"/>
          <w:szCs w:val="24"/>
        </w:rPr>
        <w:t>If proposing a hosted solution that does not use a State-owned cloud tenant, your company is required to, at a minimum:</w:t>
      </w:r>
    </w:p>
    <w:p w14:paraId="7D94AC8A" w14:textId="77777777" w:rsidR="00FB2EED" w:rsidRPr="005F4BB6" w:rsidRDefault="00FB2EED" w:rsidP="00FB2EED">
      <w:pPr>
        <w:numPr>
          <w:ilvl w:val="0"/>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Provide a clear justification for why hosting within a state-owned cloud tenant is not feasible.</w:t>
      </w:r>
    </w:p>
    <w:p w14:paraId="4BAC1A86" w14:textId="77777777" w:rsidR="00FB2EED" w:rsidRPr="005F4BB6" w:rsidRDefault="00FB2EED" w:rsidP="00FB2EED">
      <w:pPr>
        <w:numPr>
          <w:ilvl w:val="0"/>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Demonstrate independently verified compliance with NIST 800-53, Revision 5 (or the most current version at the time of proposed solution go-live).</w:t>
      </w:r>
    </w:p>
    <w:p w14:paraId="24827234" w14:textId="77777777" w:rsidR="00FB2EED" w:rsidRPr="005F4BB6" w:rsidRDefault="00FB2EED" w:rsidP="00FB2EED">
      <w:pPr>
        <w:numPr>
          <w:ilvl w:val="0"/>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Alternatively, provide a detailed plan that includes independent verification of your company's path toward achieving compliance with NIST 800-53, Revision 5 (or the current version at the time of proposed solution go-live).</w:t>
      </w:r>
    </w:p>
    <w:p w14:paraId="3B640178" w14:textId="5E400E1F" w:rsidR="00FB2EED" w:rsidRPr="005F4BB6" w:rsidRDefault="00FB2EED" w:rsidP="00FB2EED">
      <w:pPr>
        <w:numPr>
          <w:ilvl w:val="0"/>
          <w:numId w:val="23"/>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Adhere to the applicable security standards, policies and requirements as outlined by the IOT Cloud Provider Questionnaire,</w:t>
      </w:r>
      <w:r w:rsidR="000F7D62" w:rsidRPr="005F4BB6">
        <w:rPr>
          <w:rFonts w:ascii="Garamond" w:hAnsi="Garamond" w:cs="Arial"/>
          <w:color w:val="000000" w:themeColor="text1"/>
          <w:sz w:val="24"/>
          <w:szCs w:val="24"/>
        </w:rPr>
        <w:t xml:space="preserve"> and </w:t>
      </w:r>
      <w:r w:rsidR="00963810" w:rsidRPr="005F4BB6">
        <w:rPr>
          <w:rFonts w:ascii="Garamond" w:hAnsi="Garamond" w:cs="Arial"/>
          <w:color w:val="000000" w:themeColor="text1"/>
          <w:sz w:val="24"/>
          <w:szCs w:val="24"/>
        </w:rPr>
        <w:t>the</w:t>
      </w:r>
      <w:r w:rsidR="002C6B6D" w:rsidRPr="005F4BB6">
        <w:rPr>
          <w:rFonts w:ascii="Garamond" w:hAnsi="Garamond" w:cs="Arial"/>
          <w:color w:val="000000" w:themeColor="text1"/>
          <w:sz w:val="24"/>
          <w:szCs w:val="24"/>
        </w:rPr>
        <w:t xml:space="preserve"> IOT Cloud Terms available on the </w:t>
      </w:r>
      <w:hyperlink r:id="rId19" w:history="1">
        <w:r w:rsidR="002C6B6D" w:rsidRPr="005F4BB6">
          <w:rPr>
            <w:rStyle w:val="Hyperlink"/>
            <w:rFonts w:ascii="Garamond" w:hAnsi="Garamond" w:cs="Arial"/>
            <w:color w:val="000000" w:themeColor="text1"/>
            <w:sz w:val="24"/>
            <w:szCs w:val="24"/>
          </w:rPr>
          <w:t>IDOA: Procurement: Contract Forms Manuals and Templates</w:t>
        </w:r>
      </w:hyperlink>
      <w:r w:rsidR="00472147" w:rsidRPr="005F4BB6">
        <w:rPr>
          <w:rFonts w:ascii="Garamond" w:hAnsi="Garamond" w:cs="Arial"/>
          <w:color w:val="000000" w:themeColor="text1"/>
          <w:sz w:val="24"/>
          <w:szCs w:val="24"/>
        </w:rPr>
        <w:t xml:space="preserve">, which include </w:t>
      </w:r>
      <w:r w:rsidRPr="005F4BB6">
        <w:rPr>
          <w:rFonts w:ascii="Garamond" w:hAnsi="Garamond" w:cs="Arial"/>
          <w:color w:val="000000" w:themeColor="text1"/>
          <w:sz w:val="24"/>
          <w:szCs w:val="24"/>
        </w:rPr>
        <w:t>Software as a Service (SaaS), Platform as a Service (PaaS), and Infrastructure as a Service (IaaS) Terms.</w:t>
      </w:r>
    </w:p>
    <w:p w14:paraId="06992480" w14:textId="77777777" w:rsidR="00FB2EED" w:rsidRPr="005F4BB6" w:rsidRDefault="00FB2EED" w:rsidP="00FB2EED">
      <w:pPr>
        <w:spacing w:after="0" w:line="271" w:lineRule="auto"/>
        <w:rPr>
          <w:rFonts w:ascii="Garamond" w:hAnsi="Garamond" w:cs="Arial"/>
          <w:color w:val="000000" w:themeColor="text1"/>
          <w:sz w:val="24"/>
          <w:szCs w:val="24"/>
        </w:rPr>
      </w:pPr>
    </w:p>
    <w:p w14:paraId="3C19F60D" w14:textId="77777777" w:rsidR="00FB2EED" w:rsidRPr="005F4BB6" w:rsidRDefault="00FB2EED" w:rsidP="00FB2EED">
      <w:pPr>
        <w:numPr>
          <w:ilvl w:val="0"/>
          <w:numId w:val="22"/>
        </w:numPr>
        <w:spacing w:after="0" w:line="271" w:lineRule="auto"/>
        <w:rPr>
          <w:rFonts w:ascii="Garamond" w:hAnsi="Garamond" w:cs="Arial"/>
          <w:b/>
          <w:bCs/>
          <w:color w:val="000000" w:themeColor="text1"/>
          <w:sz w:val="24"/>
          <w:szCs w:val="24"/>
          <w:u w:val="single"/>
        </w:rPr>
      </w:pPr>
      <w:r w:rsidRPr="005F4BB6">
        <w:rPr>
          <w:rFonts w:ascii="Garamond" w:hAnsi="Garamond" w:cs="Arial"/>
          <w:b/>
          <w:bCs/>
          <w:color w:val="000000" w:themeColor="text1"/>
          <w:sz w:val="24"/>
          <w:szCs w:val="24"/>
          <w:u w:val="single"/>
        </w:rPr>
        <w:t>On-Premises Solutions - Vendor Provided Hardware (Preferred On-Premises Solution)</w:t>
      </w:r>
    </w:p>
    <w:p w14:paraId="4B01295D" w14:textId="77777777" w:rsidR="00FB2EED" w:rsidRPr="005F4BB6" w:rsidRDefault="00FB2EED" w:rsidP="00FB2EED">
      <w:p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 xml:space="preserve">Definition: </w:t>
      </w:r>
      <w:r w:rsidRPr="005F4BB6">
        <w:rPr>
          <w:rFonts w:ascii="Garamond" w:hAnsi="Garamond" w:cs="Arial"/>
          <w:color w:val="000000" w:themeColor="text1"/>
          <w:sz w:val="24"/>
          <w:szCs w:val="24"/>
        </w:rPr>
        <w:t>A vendor provided hardware solution deployed within the States data center.</w:t>
      </w:r>
    </w:p>
    <w:p w14:paraId="069CAA0F" w14:textId="77777777" w:rsidR="00FB2EED" w:rsidRPr="005F4BB6" w:rsidRDefault="00FB2EED" w:rsidP="00FB2EED">
      <w:pPr>
        <w:spacing w:after="0" w:line="271" w:lineRule="auto"/>
        <w:rPr>
          <w:rFonts w:ascii="Garamond" w:hAnsi="Garamond" w:cs="Arial"/>
          <w:color w:val="000000" w:themeColor="text1"/>
          <w:sz w:val="24"/>
          <w:szCs w:val="24"/>
        </w:rPr>
      </w:pPr>
    </w:p>
    <w:p w14:paraId="4334A9B0" w14:textId="77777777" w:rsidR="00FB2EED" w:rsidRPr="005F4BB6" w:rsidRDefault="00FB2EED" w:rsidP="00FB2EED">
      <w:p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Minimum Requirements</w:t>
      </w:r>
    </w:p>
    <w:p w14:paraId="565E8D2B" w14:textId="77777777" w:rsidR="00FB2EED" w:rsidRPr="005F4BB6" w:rsidRDefault="00FB2EED" w:rsidP="00FB2EED">
      <w:pPr>
        <w:numPr>
          <w:ilvl w:val="0"/>
          <w:numId w:val="23"/>
        </w:numPr>
        <w:spacing w:after="0" w:line="271" w:lineRule="auto"/>
        <w:rPr>
          <w:rFonts w:ascii="Garamond" w:hAnsi="Garamond" w:cs="Arial"/>
          <w:b/>
          <w:bCs/>
          <w:color w:val="000000" w:themeColor="text1"/>
          <w:sz w:val="24"/>
          <w:szCs w:val="24"/>
        </w:rPr>
      </w:pPr>
      <w:r w:rsidRPr="005F4BB6">
        <w:rPr>
          <w:rFonts w:ascii="Garamond" w:hAnsi="Garamond" w:cs="Arial"/>
          <w:color w:val="000000" w:themeColor="text1"/>
          <w:sz w:val="24"/>
          <w:szCs w:val="24"/>
        </w:rPr>
        <w:t>The vendor is responsible for procuring, deploying, and maintaining hardware hosted within the State of Indiana datacenters.</w:t>
      </w:r>
    </w:p>
    <w:p w14:paraId="045A885C" w14:textId="77777777" w:rsidR="00FB2EED" w:rsidRPr="005F4BB6" w:rsidRDefault="00FB2EED" w:rsidP="00FB2EED">
      <w:pPr>
        <w:numPr>
          <w:ilvl w:val="0"/>
          <w:numId w:val="24"/>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Ensuring that all hardware aligns with the State’s standards and specifications, as outlined the State’s established policies and enterprise standards that collectively constitute the </w:t>
      </w:r>
      <w:hyperlink r:id="rId20" w:history="1">
        <w:r w:rsidRPr="005F4BB6">
          <w:rPr>
            <w:rStyle w:val="Hyperlink"/>
            <w:rFonts w:ascii="Garamond" w:hAnsi="Garamond" w:cs="Arial"/>
            <w:color w:val="000000" w:themeColor="text1"/>
            <w:sz w:val="24"/>
            <w:szCs w:val="24"/>
          </w:rPr>
          <w:t>Information Security Framework</w:t>
        </w:r>
      </w:hyperlink>
      <w:r w:rsidRPr="005F4BB6">
        <w:rPr>
          <w:rFonts w:ascii="Garamond" w:hAnsi="Garamond" w:cs="Arial"/>
          <w:color w:val="000000" w:themeColor="text1"/>
          <w:sz w:val="24"/>
          <w:szCs w:val="24"/>
        </w:rPr>
        <w:t xml:space="preserve"> (</w:t>
      </w:r>
      <w:hyperlink r:id="rId21" w:history="1">
        <w:r w:rsidRPr="005F4BB6">
          <w:rPr>
            <w:rStyle w:val="Hyperlink"/>
            <w:rFonts w:ascii="Garamond" w:hAnsi="Garamond" w:cs="Arial"/>
            <w:color w:val="000000" w:themeColor="text1"/>
            <w:sz w:val="24"/>
            <w:szCs w:val="24"/>
          </w:rPr>
          <w:t>https://www.in.gov/iot/iot-vendor-engagement/</w:t>
        </w:r>
      </w:hyperlink>
      <w:r w:rsidRPr="005F4BB6">
        <w:rPr>
          <w:rFonts w:ascii="Garamond" w:hAnsi="Garamond" w:cs="Arial"/>
          <w:color w:val="000000" w:themeColor="text1"/>
          <w:sz w:val="24"/>
          <w:szCs w:val="24"/>
        </w:rPr>
        <w:t>).</w:t>
      </w:r>
    </w:p>
    <w:p w14:paraId="202DEDD1" w14:textId="77777777" w:rsidR="00FB2EED" w:rsidRPr="005F4BB6" w:rsidRDefault="00FB2EED" w:rsidP="00FB2EED">
      <w:pPr>
        <w:numPr>
          <w:ilvl w:val="0"/>
          <w:numId w:val="24"/>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Meeting the service levels, security protocols, and cost expectations detailed in the "Hosting" section of the </w:t>
      </w:r>
      <w:hyperlink r:id="rId22" w:history="1">
        <w:r w:rsidRPr="005F4BB6">
          <w:rPr>
            <w:rStyle w:val="Hyperlink"/>
            <w:rFonts w:ascii="Garamond" w:hAnsi="Garamond" w:cs="Arial"/>
            <w:color w:val="000000" w:themeColor="text1"/>
            <w:sz w:val="24"/>
            <w:szCs w:val="24"/>
          </w:rPr>
          <w:t>IOT-Services-Catalog.pdf</w:t>
        </w:r>
      </w:hyperlink>
      <w:r w:rsidRPr="005F4BB6">
        <w:rPr>
          <w:rFonts w:ascii="Garamond" w:hAnsi="Garamond" w:cs="Arial"/>
          <w:color w:val="000000" w:themeColor="text1"/>
          <w:sz w:val="24"/>
          <w:szCs w:val="24"/>
        </w:rPr>
        <w:t>.</w:t>
      </w:r>
    </w:p>
    <w:p w14:paraId="1D092DD7" w14:textId="77777777" w:rsidR="00FB2EED" w:rsidRPr="005F4BB6" w:rsidRDefault="00FB2EED" w:rsidP="00FB2EED">
      <w:pPr>
        <w:numPr>
          <w:ilvl w:val="0"/>
          <w:numId w:val="24"/>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lastRenderedPageBreak/>
        <w:t>Providing full documentation of hardware lifecycle management, including installation, updates, maintenance, and upgrades as needed.</w:t>
      </w:r>
    </w:p>
    <w:p w14:paraId="04304C74" w14:textId="77777777" w:rsidR="00FB2EED" w:rsidRPr="005F4BB6" w:rsidRDefault="00FB2EED" w:rsidP="00FB2EED">
      <w:pPr>
        <w:numPr>
          <w:ilvl w:val="0"/>
          <w:numId w:val="24"/>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Ensuring compatibility with existing state systems and providing any necessary adjustments for seamless integration.</w:t>
      </w:r>
    </w:p>
    <w:p w14:paraId="4BF1AC39" w14:textId="77777777" w:rsidR="00FB2EED" w:rsidRPr="005F4BB6" w:rsidRDefault="00FB2EED" w:rsidP="00FB2EED">
      <w:pPr>
        <w:numPr>
          <w:ilvl w:val="0"/>
          <w:numId w:val="24"/>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Delivering comprehensive reporting on hardware usage, performance metrics, and any troubleshooting activities during the contract period.</w:t>
      </w:r>
    </w:p>
    <w:p w14:paraId="1168D563" w14:textId="77777777" w:rsidR="00FB2EED" w:rsidRPr="005F4BB6" w:rsidRDefault="00FB2EED" w:rsidP="00FB2EED">
      <w:pPr>
        <w:spacing w:after="0" w:line="271" w:lineRule="auto"/>
        <w:rPr>
          <w:rFonts w:ascii="Garamond" w:hAnsi="Garamond" w:cs="Arial"/>
          <w:color w:val="000000" w:themeColor="text1"/>
          <w:sz w:val="24"/>
          <w:szCs w:val="24"/>
        </w:rPr>
      </w:pPr>
    </w:p>
    <w:p w14:paraId="7DCEDFCC" w14:textId="77777777" w:rsidR="00FB2EED" w:rsidRPr="005F4BB6" w:rsidRDefault="00FB2EED" w:rsidP="00FB2EED">
      <w:pPr>
        <w:numPr>
          <w:ilvl w:val="0"/>
          <w:numId w:val="22"/>
        </w:num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u w:val="single"/>
        </w:rPr>
        <w:t>On-Premises Solutions – State Owned Hardware (Exception Based On-Premises Solution)</w:t>
      </w:r>
    </w:p>
    <w:p w14:paraId="046C9517" w14:textId="77777777" w:rsidR="00FB2EED" w:rsidRPr="005F4BB6" w:rsidRDefault="00FB2EED" w:rsidP="00FB2EED">
      <w:p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Definition</w:t>
      </w:r>
      <w:r w:rsidRPr="005F4BB6">
        <w:rPr>
          <w:rFonts w:ascii="Garamond" w:hAnsi="Garamond" w:cs="Arial"/>
          <w:color w:val="000000" w:themeColor="text1"/>
          <w:sz w:val="24"/>
          <w:szCs w:val="24"/>
        </w:rPr>
        <w:t>: A vendor managed solution operating on state owned infrastructure.</w:t>
      </w:r>
    </w:p>
    <w:p w14:paraId="54A0501F" w14:textId="77777777" w:rsidR="00FB2EED" w:rsidRPr="005F4BB6" w:rsidRDefault="00FB2EED" w:rsidP="00FB2EED">
      <w:pPr>
        <w:spacing w:after="0" w:line="271" w:lineRule="auto"/>
        <w:rPr>
          <w:rFonts w:ascii="Garamond" w:hAnsi="Garamond" w:cs="Arial"/>
          <w:color w:val="000000" w:themeColor="text1"/>
          <w:sz w:val="24"/>
          <w:szCs w:val="24"/>
        </w:rPr>
      </w:pPr>
    </w:p>
    <w:p w14:paraId="252E9B04" w14:textId="77777777" w:rsidR="00FB2EED" w:rsidRPr="005F4BB6" w:rsidRDefault="00FB2EED" w:rsidP="00FB2EED">
      <w:pPr>
        <w:spacing w:after="0" w:line="271" w:lineRule="auto"/>
        <w:rPr>
          <w:rFonts w:ascii="Garamond" w:hAnsi="Garamond" w:cs="Arial"/>
          <w:b/>
          <w:bCs/>
          <w:color w:val="000000" w:themeColor="text1"/>
          <w:sz w:val="24"/>
          <w:szCs w:val="24"/>
        </w:rPr>
      </w:pPr>
      <w:r w:rsidRPr="005F4BB6">
        <w:rPr>
          <w:rFonts w:ascii="Garamond" w:hAnsi="Garamond" w:cs="Arial"/>
          <w:b/>
          <w:bCs/>
          <w:color w:val="000000" w:themeColor="text1"/>
          <w:sz w:val="24"/>
          <w:szCs w:val="24"/>
        </w:rPr>
        <w:t>Minimum Requirements</w:t>
      </w:r>
      <w:r w:rsidRPr="005F4BB6">
        <w:rPr>
          <w:rFonts w:ascii="Garamond" w:hAnsi="Garamond" w:cs="Arial"/>
          <w:color w:val="000000" w:themeColor="text1"/>
          <w:sz w:val="24"/>
          <w:szCs w:val="24"/>
        </w:rPr>
        <w:t>:</w:t>
      </w:r>
    </w:p>
    <w:p w14:paraId="07FDB58F" w14:textId="77777777" w:rsidR="00FB2EED" w:rsidRPr="005F4BB6" w:rsidRDefault="00FB2EED" w:rsidP="00FB2EED">
      <w:pPr>
        <w:numPr>
          <w:ilvl w:val="0"/>
          <w:numId w:val="24"/>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Collaborating with the State to ensure a seamless initial setup, including installation, configuration, and integration with the State’s systems.</w:t>
      </w:r>
    </w:p>
    <w:p w14:paraId="2B2ADEE8" w14:textId="77777777" w:rsidR="00FB2EED" w:rsidRPr="005F4BB6" w:rsidRDefault="00FB2EED" w:rsidP="00FB2EED">
      <w:pPr>
        <w:numPr>
          <w:ilvl w:val="0"/>
          <w:numId w:val="24"/>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Adhering to the service levels, security requirements, and cost structures outlined in the "Hosting" section of the </w:t>
      </w:r>
      <w:hyperlink r:id="rId23" w:history="1">
        <w:r w:rsidRPr="005F4BB6">
          <w:rPr>
            <w:rStyle w:val="Hyperlink"/>
            <w:rFonts w:ascii="Garamond" w:hAnsi="Garamond" w:cs="Arial"/>
            <w:color w:val="000000" w:themeColor="text1"/>
            <w:sz w:val="24"/>
            <w:szCs w:val="24"/>
          </w:rPr>
          <w:t>IOT-Services-Catalog.pdf</w:t>
        </w:r>
      </w:hyperlink>
      <w:r w:rsidRPr="005F4BB6">
        <w:rPr>
          <w:rFonts w:ascii="Garamond" w:hAnsi="Garamond" w:cs="Arial"/>
          <w:color w:val="000000" w:themeColor="text1"/>
          <w:sz w:val="24"/>
          <w:szCs w:val="24"/>
        </w:rPr>
        <w:t xml:space="preserve"> and as outlined within the </w:t>
      </w:r>
      <w:hyperlink r:id="rId24" w:history="1">
        <w:r w:rsidRPr="005F4BB6">
          <w:rPr>
            <w:rStyle w:val="Hyperlink"/>
            <w:rFonts w:ascii="Garamond" w:hAnsi="Garamond" w:cs="Arial"/>
            <w:color w:val="000000" w:themeColor="text1"/>
            <w:sz w:val="24"/>
            <w:szCs w:val="24"/>
          </w:rPr>
          <w:t>Information Security Framework</w:t>
        </w:r>
      </w:hyperlink>
      <w:r w:rsidRPr="005F4BB6">
        <w:rPr>
          <w:rFonts w:ascii="Garamond" w:hAnsi="Garamond" w:cs="Arial"/>
          <w:color w:val="000000" w:themeColor="text1"/>
          <w:sz w:val="24"/>
          <w:szCs w:val="24"/>
        </w:rPr>
        <w:t xml:space="preserve"> (</w:t>
      </w:r>
      <w:hyperlink r:id="rId25" w:history="1">
        <w:r w:rsidRPr="005F4BB6">
          <w:rPr>
            <w:rStyle w:val="Hyperlink"/>
            <w:rFonts w:ascii="Garamond" w:hAnsi="Garamond" w:cs="Arial"/>
            <w:color w:val="000000" w:themeColor="text1"/>
            <w:sz w:val="24"/>
            <w:szCs w:val="24"/>
          </w:rPr>
          <w:t>https://www.in.gov/iot/iot-vendor-engagement/</w:t>
        </w:r>
      </w:hyperlink>
      <w:r w:rsidRPr="005F4BB6">
        <w:rPr>
          <w:rFonts w:ascii="Garamond" w:hAnsi="Garamond" w:cs="Arial"/>
          <w:color w:val="000000" w:themeColor="text1"/>
          <w:sz w:val="24"/>
          <w:szCs w:val="24"/>
        </w:rPr>
        <w:t>).</w:t>
      </w:r>
    </w:p>
    <w:p w14:paraId="26B6275A" w14:textId="77777777" w:rsidR="00FB2EED" w:rsidRPr="005F4BB6" w:rsidRDefault="00FB2EED" w:rsidP="00FB2EED">
      <w:pPr>
        <w:numPr>
          <w:ilvl w:val="0"/>
          <w:numId w:val="24"/>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Provide ongoing monitoring, performance optimization, data backup, and disaster recovery services to ensure system reliability and availability.</w:t>
      </w:r>
    </w:p>
    <w:p w14:paraId="35105C98" w14:textId="77777777" w:rsidR="00FB2EED" w:rsidRPr="005F4BB6" w:rsidRDefault="00FB2EED" w:rsidP="00FB2EED">
      <w:pPr>
        <w:numPr>
          <w:ilvl w:val="0"/>
          <w:numId w:val="24"/>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Coordinating with the State on any necessary warranty claims or hardware replacements, including detailed reporting and documentation of hardware issues and resolutions.</w:t>
      </w:r>
    </w:p>
    <w:p w14:paraId="4FBD1633" w14:textId="77777777" w:rsidR="00FB2EED" w:rsidRPr="005F4BB6" w:rsidRDefault="00FB2EED" w:rsidP="00FB2EED">
      <w:pPr>
        <w:numPr>
          <w:ilvl w:val="0"/>
          <w:numId w:val="24"/>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Transferring knowledge, if applicable, to the State to facilitate collaboration and long-term operational continuity.</w:t>
      </w:r>
    </w:p>
    <w:p w14:paraId="3BA3A961" w14:textId="77777777" w:rsidR="008810B6" w:rsidRPr="005F4BB6" w:rsidRDefault="008810B6" w:rsidP="0064028C">
      <w:pPr>
        <w:spacing w:after="0" w:line="271" w:lineRule="auto"/>
        <w:rPr>
          <w:rFonts w:ascii="Garamond" w:hAnsi="Garamond" w:cs="Arial"/>
          <w:color w:val="000000" w:themeColor="text1"/>
          <w:sz w:val="24"/>
          <w:szCs w:val="24"/>
        </w:rPr>
      </w:pPr>
    </w:p>
    <w:p w14:paraId="1B067F2D" w14:textId="4C436A18" w:rsidR="006E56FB" w:rsidRPr="005F4BB6" w:rsidRDefault="006E56FB" w:rsidP="0064028C">
      <w:pPr>
        <w:pStyle w:val="Heading1"/>
        <w:spacing w:before="0" w:after="0" w:line="271" w:lineRule="auto"/>
        <w:rPr>
          <w:rFonts w:ascii="Garamond" w:hAnsi="Garamond" w:cs="Arial"/>
          <w:b w:val="0"/>
          <w:bCs w:val="0"/>
          <w:caps/>
          <w:color w:val="000000" w:themeColor="text1"/>
          <w:u w:val="single"/>
        </w:rPr>
      </w:pPr>
      <w:bookmarkStart w:id="10" w:name="_Toc197520899"/>
      <w:bookmarkStart w:id="11" w:name="_Toc197521093"/>
      <w:bookmarkStart w:id="12" w:name="_Toc197521035"/>
      <w:r w:rsidRPr="005F4BB6">
        <w:rPr>
          <w:rFonts w:ascii="Garamond" w:hAnsi="Garamond" w:cs="Arial"/>
          <w:caps/>
          <w:color w:val="000000" w:themeColor="text1"/>
          <w:u w:val="single"/>
        </w:rPr>
        <w:t>INFORMATION REQUESTED</w:t>
      </w:r>
      <w:bookmarkEnd w:id="10"/>
      <w:bookmarkEnd w:id="11"/>
      <w:bookmarkEnd w:id="12"/>
    </w:p>
    <w:p w14:paraId="20AA60D1" w14:textId="77777777" w:rsidR="006E56FB" w:rsidRPr="005F4BB6" w:rsidRDefault="006E56FB" w:rsidP="006E56FB">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We are requesting the following details in your response.</w:t>
      </w:r>
    </w:p>
    <w:p w14:paraId="07A35E8F" w14:textId="77777777" w:rsidR="006E56FB" w:rsidRPr="005F4BB6" w:rsidRDefault="006E56FB" w:rsidP="006E56FB">
      <w:pPr>
        <w:pStyle w:val="ListParagraph"/>
        <w:numPr>
          <w:ilvl w:val="0"/>
          <w:numId w:val="21"/>
        </w:num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Company Profile:</w:t>
      </w:r>
      <w:r w:rsidRPr="005F4BB6">
        <w:rPr>
          <w:rFonts w:ascii="Garamond" w:hAnsi="Garamond" w:cs="Arial"/>
          <w:color w:val="000000" w:themeColor="text1"/>
          <w:sz w:val="24"/>
          <w:szCs w:val="24"/>
        </w:rPr>
        <w:t xml:space="preserve"> Provide a brief overview of your company, including your experience in providing cloud-based VoIP services, any relevant certifications and the scale of your operations.</w:t>
      </w:r>
    </w:p>
    <w:p w14:paraId="531A8195" w14:textId="77777777" w:rsidR="002F3BB5" w:rsidRPr="005F4BB6" w:rsidRDefault="006E56FB" w:rsidP="006E56FB">
      <w:pPr>
        <w:pStyle w:val="ListParagraph"/>
        <w:numPr>
          <w:ilvl w:val="0"/>
          <w:numId w:val="21"/>
        </w:num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Product/Service Offering:</w:t>
      </w:r>
      <w:r w:rsidRPr="005F4BB6">
        <w:rPr>
          <w:rFonts w:ascii="Garamond" w:hAnsi="Garamond" w:cs="Arial"/>
          <w:color w:val="000000" w:themeColor="text1"/>
          <w:sz w:val="24"/>
          <w:szCs w:val="24"/>
        </w:rPr>
        <w:t xml:space="preserve"> A detailed description of the cloud-based VoIP solution you offer, specifically </w:t>
      </w:r>
      <w:r w:rsidR="002F3BB5" w:rsidRPr="005F4BB6">
        <w:rPr>
          <w:rFonts w:ascii="Garamond" w:hAnsi="Garamond" w:cs="Arial"/>
          <w:color w:val="000000" w:themeColor="text1"/>
          <w:sz w:val="24"/>
          <w:szCs w:val="24"/>
        </w:rPr>
        <w:t>highlighting:</w:t>
      </w:r>
    </w:p>
    <w:p w14:paraId="629C720D" w14:textId="498C2743" w:rsidR="002F3BB5" w:rsidRPr="005F4BB6" w:rsidRDefault="002F3BB5" w:rsidP="002F3BB5">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Advanced features (Auto Attendant, Hunt Groups, PLAR, </w:t>
      </w:r>
      <w:r w:rsidR="001609C2" w:rsidRPr="005F4BB6">
        <w:rPr>
          <w:rFonts w:ascii="Garamond" w:hAnsi="Garamond" w:cs="Arial"/>
          <w:color w:val="000000" w:themeColor="text1"/>
          <w:sz w:val="24"/>
          <w:szCs w:val="24"/>
        </w:rPr>
        <w:t xml:space="preserve">Enterprise Call Recording, CDR, </w:t>
      </w:r>
      <w:r w:rsidRPr="005F4BB6">
        <w:rPr>
          <w:rFonts w:ascii="Garamond" w:hAnsi="Garamond" w:cs="Arial"/>
          <w:color w:val="000000" w:themeColor="text1"/>
          <w:sz w:val="24"/>
          <w:szCs w:val="24"/>
        </w:rPr>
        <w:t>etc.</w:t>
      </w:r>
    </w:p>
    <w:p w14:paraId="1BB63112" w14:textId="77777777" w:rsidR="002F3BB5" w:rsidRPr="005F4BB6" w:rsidRDefault="002F3BB5" w:rsidP="002F3BB5">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Standard features (Call Forwarding, Call Hold, Call Transfer, Voicemail, etc.</w:t>
      </w:r>
    </w:p>
    <w:p w14:paraId="57442FD9" w14:textId="77777777" w:rsidR="002F3BB5" w:rsidRPr="005F4BB6" w:rsidRDefault="002F3BB5" w:rsidP="002F3BB5">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Seamless integration with Microsoft Teams, including the availability of a client app similar to WebEx Voice or Zoom Phone.</w:t>
      </w:r>
    </w:p>
    <w:p w14:paraId="70218AD8" w14:textId="446D0536" w:rsidR="002F3BB5" w:rsidRPr="005F4BB6" w:rsidRDefault="002F3BB5" w:rsidP="002F3BB5">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Ability for Office of </w:t>
      </w:r>
      <w:r w:rsidR="00D10E83" w:rsidRPr="005F4BB6">
        <w:rPr>
          <w:rFonts w:ascii="Garamond" w:hAnsi="Garamond" w:cs="Arial"/>
          <w:color w:val="000000" w:themeColor="text1"/>
          <w:sz w:val="24"/>
          <w:szCs w:val="24"/>
        </w:rPr>
        <w:t>Technology</w:t>
      </w:r>
      <w:r w:rsidRPr="005F4BB6">
        <w:rPr>
          <w:rFonts w:ascii="Garamond" w:hAnsi="Garamond" w:cs="Arial"/>
          <w:color w:val="000000" w:themeColor="text1"/>
          <w:sz w:val="24"/>
          <w:szCs w:val="24"/>
        </w:rPr>
        <w:t xml:space="preserve"> team to provide Tier 1 and Tier 2 support.</w:t>
      </w:r>
    </w:p>
    <w:p w14:paraId="02718758" w14:textId="5E38EA4F" w:rsidR="00153594" w:rsidRPr="005F4BB6" w:rsidRDefault="00153594" w:rsidP="002F3BB5">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PSTN Integration Services</w:t>
      </w:r>
    </w:p>
    <w:p w14:paraId="787B027C" w14:textId="77777777" w:rsidR="002F3BB5" w:rsidRPr="005F4BB6" w:rsidRDefault="002F3BB5" w:rsidP="002F3BB5">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Scalability and flexibility to meet growing business needs.</w:t>
      </w:r>
    </w:p>
    <w:p w14:paraId="5C3A9426" w14:textId="38FCE879" w:rsidR="00473311" w:rsidRPr="005F4BB6" w:rsidRDefault="002F3BB5" w:rsidP="002F3BB5">
      <w:pPr>
        <w:pStyle w:val="ListParagraph"/>
        <w:numPr>
          <w:ilvl w:val="0"/>
          <w:numId w:val="21"/>
        </w:num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Technical Sp</w:t>
      </w:r>
      <w:r w:rsidR="00473311" w:rsidRPr="005F4BB6">
        <w:rPr>
          <w:rFonts w:ascii="Garamond" w:hAnsi="Garamond" w:cs="Arial"/>
          <w:b/>
          <w:bCs/>
          <w:color w:val="000000" w:themeColor="text1"/>
          <w:sz w:val="24"/>
          <w:szCs w:val="24"/>
        </w:rPr>
        <w:t xml:space="preserve">ecifications: </w:t>
      </w:r>
      <w:r w:rsidR="00473311" w:rsidRPr="005F4BB6">
        <w:rPr>
          <w:rFonts w:ascii="Garamond" w:hAnsi="Garamond" w:cs="Arial"/>
          <w:color w:val="000000" w:themeColor="text1"/>
          <w:sz w:val="24"/>
          <w:szCs w:val="24"/>
        </w:rPr>
        <w:t>Information on the technical architecture of your solution, including security features</w:t>
      </w:r>
      <w:r w:rsidR="00153594" w:rsidRPr="005F4BB6">
        <w:rPr>
          <w:rFonts w:ascii="Garamond" w:hAnsi="Garamond" w:cs="Arial"/>
          <w:color w:val="000000" w:themeColor="text1"/>
          <w:sz w:val="24"/>
          <w:szCs w:val="24"/>
        </w:rPr>
        <w:t xml:space="preserve"> and availability zones</w:t>
      </w:r>
      <w:r w:rsidR="00473311" w:rsidRPr="005F4BB6">
        <w:rPr>
          <w:rFonts w:ascii="Garamond" w:hAnsi="Garamond" w:cs="Arial"/>
          <w:color w:val="000000" w:themeColor="text1"/>
          <w:sz w:val="24"/>
          <w:szCs w:val="24"/>
        </w:rPr>
        <w:t>, cloud infrastructure, and any compatibility with existing hardware (e.g., desk phones, headsets).</w:t>
      </w:r>
    </w:p>
    <w:p w14:paraId="5E74CE2A" w14:textId="549F8A8F" w:rsidR="000A57BA" w:rsidRPr="005F4BB6" w:rsidRDefault="00893279" w:rsidP="000A57BA">
      <w:pPr>
        <w:pStyle w:val="ListParagraph"/>
        <w:numPr>
          <w:ilvl w:val="0"/>
          <w:numId w:val="21"/>
        </w:num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Artificial Intelligence</w:t>
      </w:r>
      <w:r w:rsidRPr="005F4BB6">
        <w:rPr>
          <w:rFonts w:ascii="Garamond" w:hAnsi="Garamond" w:cs="Arial"/>
          <w:color w:val="000000" w:themeColor="text1"/>
          <w:sz w:val="24"/>
          <w:szCs w:val="24"/>
        </w:rPr>
        <w:t xml:space="preserve">: </w:t>
      </w:r>
      <w:r w:rsidR="000A57BA" w:rsidRPr="005F4BB6">
        <w:rPr>
          <w:rFonts w:ascii="Garamond" w:hAnsi="Garamond" w:cs="Arial"/>
          <w:color w:val="000000" w:themeColor="text1"/>
          <w:sz w:val="24"/>
          <w:szCs w:val="24"/>
        </w:rPr>
        <w:t xml:space="preserve">Does the proposed solution utilize any form of artificial intelligence (AI), as defined by </w:t>
      </w:r>
      <w:hyperlink r:id="rId26" w:anchor="4-13.1-5-1" w:history="1">
        <w:r w:rsidR="000A57BA" w:rsidRPr="005F4BB6">
          <w:rPr>
            <w:rStyle w:val="Hyperlink"/>
            <w:rFonts w:ascii="Garamond" w:hAnsi="Garamond" w:cs="Arial"/>
            <w:color w:val="000000" w:themeColor="text1"/>
            <w:sz w:val="24"/>
            <w:szCs w:val="24"/>
          </w:rPr>
          <w:t>IC 4-13.1-5-1</w:t>
        </w:r>
      </w:hyperlink>
      <w:r w:rsidR="000A57BA" w:rsidRPr="005F4BB6">
        <w:rPr>
          <w:rFonts w:ascii="Garamond" w:hAnsi="Garamond" w:cs="Arial"/>
          <w:color w:val="000000" w:themeColor="text1"/>
          <w:sz w:val="24"/>
          <w:szCs w:val="24"/>
        </w:rPr>
        <w:t xml:space="preserve"> (</w:t>
      </w:r>
      <w:hyperlink r:id="rId27" w:anchor="4-13.1-5-1" w:history="1">
        <w:r w:rsidR="000A57BA" w:rsidRPr="005F4BB6">
          <w:rPr>
            <w:rStyle w:val="Hyperlink"/>
            <w:rFonts w:ascii="Garamond" w:hAnsi="Garamond" w:cs="Arial"/>
            <w:color w:val="000000" w:themeColor="text1"/>
            <w:sz w:val="24"/>
            <w:szCs w:val="24"/>
          </w:rPr>
          <w:t>https://iga.in.gov/laws/2024/ic/titles/4#4-13.1-5-1</w:t>
        </w:r>
      </w:hyperlink>
      <w:r w:rsidR="000A57BA" w:rsidRPr="005F4BB6">
        <w:rPr>
          <w:rFonts w:ascii="Garamond" w:hAnsi="Garamond" w:cs="Arial"/>
          <w:color w:val="000000" w:themeColor="text1"/>
          <w:sz w:val="24"/>
          <w:szCs w:val="24"/>
        </w:rPr>
        <w:t>)? If so, please address the following:</w:t>
      </w:r>
    </w:p>
    <w:p w14:paraId="4215FC4C" w14:textId="514A0BD1" w:rsidR="000A57BA" w:rsidRPr="005F4BB6" w:rsidRDefault="000A57BA" w:rsidP="0064028C">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 xml:space="preserve">How </w:t>
      </w:r>
      <w:r w:rsidR="00EC433D" w:rsidRPr="005F4BB6">
        <w:rPr>
          <w:rFonts w:ascii="Garamond" w:hAnsi="Garamond" w:cs="Arial"/>
          <w:color w:val="000000" w:themeColor="text1"/>
          <w:sz w:val="24"/>
          <w:szCs w:val="24"/>
        </w:rPr>
        <w:t>would</w:t>
      </w:r>
      <w:r w:rsidRPr="005F4BB6">
        <w:rPr>
          <w:rFonts w:ascii="Garamond" w:hAnsi="Garamond" w:cs="Arial"/>
          <w:color w:val="000000" w:themeColor="text1"/>
          <w:sz w:val="24"/>
          <w:szCs w:val="24"/>
        </w:rPr>
        <w:t xml:space="preserve"> AI </w:t>
      </w:r>
      <w:r w:rsidR="00EC433D" w:rsidRPr="005F4BB6">
        <w:rPr>
          <w:rFonts w:ascii="Garamond" w:hAnsi="Garamond" w:cs="Arial"/>
          <w:color w:val="000000" w:themeColor="text1"/>
          <w:sz w:val="24"/>
          <w:szCs w:val="24"/>
        </w:rPr>
        <w:t xml:space="preserve">be </w:t>
      </w:r>
      <w:r w:rsidRPr="005F4BB6">
        <w:rPr>
          <w:rFonts w:ascii="Garamond" w:hAnsi="Garamond" w:cs="Arial"/>
          <w:color w:val="000000" w:themeColor="text1"/>
          <w:sz w:val="24"/>
          <w:szCs w:val="24"/>
        </w:rPr>
        <w:t xml:space="preserve">utilized within the solution? </w:t>
      </w:r>
    </w:p>
    <w:p w14:paraId="607CBDAF" w14:textId="5C0AB714" w:rsidR="000A57BA" w:rsidRPr="005F4BB6" w:rsidRDefault="00EC433D" w:rsidP="0064028C">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lastRenderedPageBreak/>
        <w:t>Could</w:t>
      </w:r>
      <w:r w:rsidR="000A57BA" w:rsidRPr="005F4BB6">
        <w:rPr>
          <w:rFonts w:ascii="Garamond" w:hAnsi="Garamond" w:cs="Arial"/>
          <w:color w:val="000000" w:themeColor="text1"/>
          <w:sz w:val="24"/>
          <w:szCs w:val="24"/>
        </w:rPr>
        <w:t xml:space="preserve"> AI functionality be disabled without impacting the overall functionality or performance of the proposed solution?</w:t>
      </w:r>
    </w:p>
    <w:p w14:paraId="2C85C6C1" w14:textId="5052177B" w:rsidR="000A57BA" w:rsidRPr="005F4BB6" w:rsidRDefault="00ED20D7" w:rsidP="0064028C">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Could</w:t>
      </w:r>
      <w:r w:rsidR="000A57BA" w:rsidRPr="005F4BB6">
        <w:rPr>
          <w:rFonts w:ascii="Garamond" w:hAnsi="Garamond" w:cs="Arial"/>
          <w:color w:val="000000" w:themeColor="text1"/>
          <w:sz w:val="24"/>
          <w:szCs w:val="24"/>
        </w:rPr>
        <w:t xml:space="preserve"> the State enable/disable the AI functionality, or is that controlled by the solution/implementation provider?</w:t>
      </w:r>
    </w:p>
    <w:p w14:paraId="2326AE56" w14:textId="77777777" w:rsidR="000A57BA" w:rsidRPr="005F4BB6" w:rsidRDefault="000A57BA" w:rsidP="0064028C">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If disabling AI does result in limitations, please specify what those limitations are.</w:t>
      </w:r>
    </w:p>
    <w:p w14:paraId="6BB36CC9" w14:textId="1DFAD304" w:rsidR="00893279" w:rsidRPr="005F4BB6" w:rsidRDefault="000A57BA" w:rsidP="000A57BA">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Is there a plan to introduce AI into the solution in the next four (4) years if AI is not already utilized OR is there a plan to expand AI in the solution if AI is already utilized?</w:t>
      </w:r>
    </w:p>
    <w:p w14:paraId="4AFDBC82" w14:textId="6553F44B" w:rsidR="003C7E52" w:rsidRPr="005F4BB6" w:rsidRDefault="003C7E52" w:rsidP="0064028C">
      <w:pPr>
        <w:pStyle w:val="ListParagraph"/>
        <w:numPr>
          <w:ilvl w:val="1"/>
          <w:numId w:val="21"/>
        </w:num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Is there an</w:t>
      </w:r>
      <w:r w:rsidR="00E751A1" w:rsidRPr="005F4BB6">
        <w:rPr>
          <w:rFonts w:ascii="Garamond" w:hAnsi="Garamond" w:cs="Arial"/>
          <w:color w:val="000000" w:themeColor="text1"/>
          <w:sz w:val="24"/>
          <w:szCs w:val="24"/>
        </w:rPr>
        <w:t>y current or projected use of AI that benefits operation</w:t>
      </w:r>
      <w:r w:rsidR="00C459E3" w:rsidRPr="005F4BB6">
        <w:rPr>
          <w:rFonts w:ascii="Garamond" w:hAnsi="Garamond" w:cs="Arial"/>
          <w:color w:val="000000" w:themeColor="text1"/>
          <w:sz w:val="24"/>
          <w:szCs w:val="24"/>
        </w:rPr>
        <w:t>s and/or provides operational efficiency?</w:t>
      </w:r>
    </w:p>
    <w:p w14:paraId="6AD4BD1C" w14:textId="038A4CDD" w:rsidR="00BF5EF6" w:rsidRPr="005F4BB6" w:rsidRDefault="00BF5EF6" w:rsidP="002F3BB5">
      <w:pPr>
        <w:pStyle w:val="ListParagraph"/>
        <w:numPr>
          <w:ilvl w:val="0"/>
          <w:numId w:val="21"/>
        </w:num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 xml:space="preserve">Pricing Model: </w:t>
      </w:r>
      <w:r w:rsidRPr="005F4BB6">
        <w:rPr>
          <w:rFonts w:ascii="Garamond" w:hAnsi="Garamond" w:cs="Arial"/>
          <w:color w:val="000000" w:themeColor="text1"/>
          <w:sz w:val="24"/>
          <w:szCs w:val="24"/>
        </w:rPr>
        <w:t>A breakdown of pricing for your service, including a</w:t>
      </w:r>
      <w:r w:rsidR="00005940" w:rsidRPr="005F4BB6">
        <w:rPr>
          <w:rFonts w:ascii="Garamond" w:hAnsi="Garamond" w:cs="Arial"/>
          <w:color w:val="000000" w:themeColor="text1"/>
          <w:sz w:val="24"/>
          <w:szCs w:val="24"/>
        </w:rPr>
        <w:t>n</w:t>
      </w:r>
      <w:r w:rsidRPr="005F4BB6">
        <w:rPr>
          <w:rFonts w:ascii="Garamond" w:hAnsi="Garamond" w:cs="Arial"/>
          <w:color w:val="000000" w:themeColor="text1"/>
          <w:sz w:val="24"/>
          <w:szCs w:val="24"/>
        </w:rPr>
        <w:t xml:space="preserve">y available packages, subscription models, or additional costs </w:t>
      </w:r>
      <w:r w:rsidR="00153594" w:rsidRPr="005F4BB6">
        <w:rPr>
          <w:rFonts w:ascii="Garamond" w:hAnsi="Garamond" w:cs="Arial"/>
          <w:color w:val="000000" w:themeColor="text1"/>
          <w:sz w:val="24"/>
          <w:szCs w:val="24"/>
        </w:rPr>
        <w:t>based</w:t>
      </w:r>
      <w:r w:rsidRPr="005F4BB6">
        <w:rPr>
          <w:rFonts w:ascii="Garamond" w:hAnsi="Garamond" w:cs="Arial"/>
          <w:color w:val="000000" w:themeColor="text1"/>
          <w:sz w:val="24"/>
          <w:szCs w:val="24"/>
        </w:rPr>
        <w:t xml:space="preserve"> on features or number of endpoints.</w:t>
      </w:r>
      <w:r w:rsidR="00153594" w:rsidRPr="005F4BB6">
        <w:rPr>
          <w:rFonts w:ascii="Garamond" w:hAnsi="Garamond" w:cs="Arial"/>
          <w:color w:val="000000" w:themeColor="text1"/>
          <w:sz w:val="24"/>
          <w:szCs w:val="24"/>
        </w:rPr>
        <w:t xml:space="preserve"> </w:t>
      </w:r>
    </w:p>
    <w:p w14:paraId="55772CF3" w14:textId="77777777" w:rsidR="001609C2" w:rsidRPr="005F4BB6" w:rsidRDefault="001609C2" w:rsidP="002F3BB5">
      <w:pPr>
        <w:pStyle w:val="ListParagraph"/>
        <w:numPr>
          <w:ilvl w:val="0"/>
          <w:numId w:val="21"/>
        </w:num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 xml:space="preserve">Implementation Timeline: </w:t>
      </w:r>
      <w:r w:rsidRPr="005F4BB6">
        <w:rPr>
          <w:rFonts w:ascii="Garamond" w:hAnsi="Garamond" w:cs="Arial"/>
          <w:color w:val="000000" w:themeColor="text1"/>
          <w:sz w:val="24"/>
          <w:szCs w:val="24"/>
        </w:rPr>
        <w:t>Expected timeline for full deployment, including any training or onboarding requirements.</w:t>
      </w:r>
    </w:p>
    <w:p w14:paraId="250744B2" w14:textId="77777777" w:rsidR="007612DF" w:rsidRPr="005F4BB6" w:rsidRDefault="007612DF" w:rsidP="002F3BB5">
      <w:pPr>
        <w:pStyle w:val="ListParagraph"/>
        <w:numPr>
          <w:ilvl w:val="0"/>
          <w:numId w:val="21"/>
        </w:num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Support and Service Level Agreements (SLAs):</w:t>
      </w:r>
      <w:r w:rsidRPr="005F4BB6">
        <w:rPr>
          <w:rFonts w:ascii="Garamond" w:hAnsi="Garamond" w:cs="Arial"/>
          <w:color w:val="000000" w:themeColor="text1"/>
          <w:sz w:val="24"/>
          <w:szCs w:val="24"/>
        </w:rPr>
        <w:t xml:space="preserve"> Details on your customer support services, response times, and any SLAs offered.</w:t>
      </w:r>
    </w:p>
    <w:p w14:paraId="643DE0A8" w14:textId="69D48257" w:rsidR="00C6218D" w:rsidRPr="005F4BB6" w:rsidRDefault="007612DF" w:rsidP="002F3BB5">
      <w:pPr>
        <w:pStyle w:val="ListParagraph"/>
        <w:numPr>
          <w:ilvl w:val="0"/>
          <w:numId w:val="21"/>
        </w:numPr>
        <w:spacing w:after="0" w:line="271" w:lineRule="auto"/>
        <w:rPr>
          <w:rFonts w:ascii="Garamond" w:hAnsi="Garamond" w:cs="Arial"/>
          <w:color w:val="000000" w:themeColor="text1"/>
          <w:sz w:val="24"/>
          <w:szCs w:val="24"/>
        </w:rPr>
      </w:pPr>
      <w:r w:rsidRPr="005F4BB6">
        <w:rPr>
          <w:rFonts w:ascii="Garamond" w:hAnsi="Garamond" w:cs="Arial"/>
          <w:b/>
          <w:bCs/>
          <w:color w:val="000000" w:themeColor="text1"/>
          <w:sz w:val="24"/>
          <w:szCs w:val="24"/>
        </w:rPr>
        <w:t>References/Case Studies:</w:t>
      </w:r>
      <w:r w:rsidRPr="005F4BB6">
        <w:rPr>
          <w:rFonts w:ascii="Garamond" w:hAnsi="Garamond" w:cs="Arial"/>
          <w:color w:val="000000" w:themeColor="text1"/>
          <w:sz w:val="24"/>
          <w:szCs w:val="24"/>
        </w:rPr>
        <w:t xml:space="preserve"> Any case studies or references from businesses or government entities </w:t>
      </w:r>
      <w:r w:rsidR="00153594" w:rsidRPr="005F4BB6">
        <w:rPr>
          <w:rFonts w:ascii="Garamond" w:hAnsi="Garamond" w:cs="Arial"/>
          <w:color w:val="000000" w:themeColor="text1"/>
          <w:sz w:val="24"/>
          <w:szCs w:val="24"/>
        </w:rPr>
        <w:t>like</w:t>
      </w:r>
      <w:r w:rsidRPr="005F4BB6">
        <w:rPr>
          <w:rFonts w:ascii="Garamond" w:hAnsi="Garamond" w:cs="Arial"/>
          <w:color w:val="000000" w:themeColor="text1"/>
          <w:sz w:val="24"/>
          <w:szCs w:val="24"/>
        </w:rPr>
        <w:t xml:space="preserve"> ours that have successfully implemented your solution.</w:t>
      </w:r>
    </w:p>
    <w:p w14:paraId="26DF3830" w14:textId="77777777" w:rsidR="009D4FFC" w:rsidRPr="005F4BB6" w:rsidRDefault="009D4FFC" w:rsidP="0064028C">
      <w:pPr>
        <w:spacing w:after="0" w:line="271" w:lineRule="auto"/>
        <w:ind w:left="360"/>
        <w:rPr>
          <w:rFonts w:ascii="Garamond" w:hAnsi="Garamond" w:cs="Arial"/>
          <w:color w:val="000000" w:themeColor="text1"/>
          <w:sz w:val="24"/>
          <w:szCs w:val="24"/>
        </w:rPr>
      </w:pPr>
    </w:p>
    <w:p w14:paraId="1FC20651" w14:textId="48DE77EC" w:rsidR="00C6218D" w:rsidRPr="005F4BB6" w:rsidRDefault="00C6218D" w:rsidP="0064028C">
      <w:pPr>
        <w:pStyle w:val="Heading1"/>
        <w:spacing w:before="0" w:after="0" w:line="271" w:lineRule="auto"/>
        <w:rPr>
          <w:rFonts w:ascii="Garamond" w:hAnsi="Garamond" w:cs="Arial"/>
          <w:b w:val="0"/>
          <w:bCs w:val="0"/>
          <w:caps/>
          <w:color w:val="000000" w:themeColor="text1"/>
          <w:u w:val="single"/>
        </w:rPr>
      </w:pPr>
      <w:bookmarkStart w:id="13" w:name="_Toc197520900"/>
      <w:bookmarkStart w:id="14" w:name="_Toc197521094"/>
      <w:bookmarkStart w:id="15" w:name="_Toc197521036"/>
      <w:r w:rsidRPr="005F4BB6">
        <w:rPr>
          <w:rFonts w:ascii="Garamond" w:hAnsi="Garamond" w:cs="Arial"/>
          <w:caps/>
          <w:color w:val="000000" w:themeColor="text1"/>
          <w:u w:val="single"/>
        </w:rPr>
        <w:t>EVALUATION PROCESS</w:t>
      </w:r>
      <w:bookmarkEnd w:id="13"/>
      <w:bookmarkEnd w:id="14"/>
      <w:bookmarkEnd w:id="15"/>
    </w:p>
    <w:p w14:paraId="512BFD3F" w14:textId="19AB7BB8" w:rsidR="00F6077E" w:rsidRPr="005F500C" w:rsidRDefault="00C6218D" w:rsidP="00C6218D">
      <w:pPr>
        <w:spacing w:after="0" w:line="271" w:lineRule="auto"/>
        <w:rPr>
          <w:rFonts w:ascii="Garamond" w:hAnsi="Garamond" w:cs="Arial"/>
          <w:color w:val="FF0000"/>
          <w:sz w:val="24"/>
          <w:szCs w:val="24"/>
        </w:rPr>
      </w:pPr>
      <w:r w:rsidRPr="005F4BB6">
        <w:rPr>
          <w:rFonts w:ascii="Garamond" w:hAnsi="Garamond" w:cs="Arial"/>
          <w:color w:val="000000" w:themeColor="text1"/>
          <w:sz w:val="24"/>
          <w:szCs w:val="24"/>
        </w:rPr>
        <w:t>Upon receiving and reviewing your submission, we will evaluate the responses and may contact selected vendors for follow-up discussions, demonstrations, or additional clarifications.  Please note this RFI is intended solely for informational purposes and does not represent a binding contract or commitment.  We look forward to receiving your detailed response and exploring how your cloud-based VoIP solution can support our business communication needs.</w:t>
      </w:r>
    </w:p>
    <w:p w14:paraId="23175531" w14:textId="77777777" w:rsidR="00F6077E" w:rsidRPr="005F500C" w:rsidRDefault="00F6077E" w:rsidP="00E8214D">
      <w:pPr>
        <w:spacing w:after="0" w:line="271" w:lineRule="auto"/>
        <w:rPr>
          <w:rFonts w:ascii="Garamond" w:hAnsi="Garamond" w:cs="Arial"/>
          <w:sz w:val="24"/>
          <w:szCs w:val="24"/>
        </w:rPr>
      </w:pPr>
    </w:p>
    <w:p w14:paraId="1D7D6F1D" w14:textId="62B5F34B" w:rsidR="00BA4035" w:rsidRPr="005F500C" w:rsidRDefault="00400812" w:rsidP="00E8214D">
      <w:pPr>
        <w:spacing w:after="0" w:line="271" w:lineRule="auto"/>
        <w:rPr>
          <w:rFonts w:ascii="Garamond" w:hAnsi="Garamond" w:cs="Arial"/>
          <w:sz w:val="24"/>
          <w:szCs w:val="24"/>
        </w:rPr>
      </w:pPr>
      <w:r w:rsidRPr="005F500C">
        <w:rPr>
          <w:rFonts w:ascii="Garamond" w:hAnsi="Garamond" w:cs="Arial"/>
          <w:sz w:val="24"/>
          <w:szCs w:val="24"/>
        </w:rPr>
        <w:t>The goa</w:t>
      </w:r>
      <w:r w:rsidR="00BA4035" w:rsidRPr="005F500C">
        <w:rPr>
          <w:rFonts w:ascii="Garamond" w:hAnsi="Garamond" w:cs="Arial"/>
          <w:sz w:val="24"/>
          <w:szCs w:val="24"/>
        </w:rPr>
        <w:t xml:space="preserve">l of this RFI </w:t>
      </w:r>
      <w:r w:rsidR="000E5F24" w:rsidRPr="005F500C">
        <w:rPr>
          <w:rFonts w:ascii="Garamond" w:hAnsi="Garamond" w:cs="Arial"/>
          <w:sz w:val="24"/>
          <w:szCs w:val="24"/>
        </w:rPr>
        <w:t xml:space="preserve">is to gather general functionality and general pricing structures from </w:t>
      </w:r>
      <w:r w:rsidR="00F857DA" w:rsidRPr="005F500C">
        <w:rPr>
          <w:rFonts w:ascii="Garamond" w:hAnsi="Garamond" w:cs="Arial"/>
          <w:sz w:val="24"/>
          <w:szCs w:val="24"/>
        </w:rPr>
        <w:t>vendo</w:t>
      </w:r>
      <w:r w:rsidR="006F57F9" w:rsidRPr="005F500C">
        <w:rPr>
          <w:rFonts w:ascii="Garamond" w:hAnsi="Garamond" w:cs="Arial"/>
          <w:sz w:val="24"/>
          <w:szCs w:val="24"/>
        </w:rPr>
        <w:t>r</w:t>
      </w:r>
      <w:r w:rsidR="00F857DA" w:rsidRPr="005F500C">
        <w:rPr>
          <w:rFonts w:ascii="Garamond" w:hAnsi="Garamond" w:cs="Arial"/>
          <w:sz w:val="24"/>
          <w:szCs w:val="24"/>
        </w:rPr>
        <w:t>s</w:t>
      </w:r>
      <w:r w:rsidR="000E5F24" w:rsidRPr="005F500C">
        <w:rPr>
          <w:rFonts w:ascii="Garamond" w:hAnsi="Garamond" w:cs="Arial"/>
          <w:sz w:val="24"/>
          <w:szCs w:val="24"/>
        </w:rPr>
        <w:t xml:space="preserve"> for the development of a</w:t>
      </w:r>
      <w:r w:rsidR="00BA4035" w:rsidRPr="005F500C">
        <w:rPr>
          <w:rFonts w:ascii="Garamond" w:hAnsi="Garamond" w:cs="Arial"/>
          <w:sz w:val="24"/>
          <w:szCs w:val="24"/>
        </w:rPr>
        <w:t xml:space="preserve"> potential Request for </w:t>
      </w:r>
      <w:r w:rsidR="009D4FFC" w:rsidRPr="005F500C">
        <w:rPr>
          <w:rFonts w:ascii="Garamond" w:hAnsi="Garamond" w:cs="Arial"/>
          <w:sz w:val="24"/>
          <w:szCs w:val="24"/>
        </w:rPr>
        <w:t>Proposal</w:t>
      </w:r>
      <w:r w:rsidR="00BA4035" w:rsidRPr="005F500C">
        <w:rPr>
          <w:rFonts w:ascii="Garamond" w:hAnsi="Garamond" w:cs="Arial"/>
          <w:sz w:val="24"/>
          <w:szCs w:val="24"/>
        </w:rPr>
        <w:t xml:space="preserve"> (RFP)</w:t>
      </w:r>
      <w:r w:rsidR="00704C7B" w:rsidRPr="005F500C">
        <w:rPr>
          <w:rFonts w:ascii="Garamond" w:hAnsi="Garamond" w:cs="Arial"/>
          <w:sz w:val="24"/>
          <w:szCs w:val="24"/>
        </w:rPr>
        <w:t>.</w:t>
      </w:r>
    </w:p>
    <w:p w14:paraId="701C67C6" w14:textId="77777777" w:rsidR="00400812" w:rsidRPr="005F500C" w:rsidRDefault="00400812" w:rsidP="00E8214D">
      <w:pPr>
        <w:tabs>
          <w:tab w:val="left" w:pos="720"/>
        </w:tabs>
        <w:spacing w:after="0" w:line="271" w:lineRule="auto"/>
        <w:rPr>
          <w:rFonts w:ascii="Garamond" w:hAnsi="Garamond" w:cs="Arial"/>
          <w:sz w:val="24"/>
          <w:szCs w:val="24"/>
        </w:rPr>
      </w:pPr>
    </w:p>
    <w:p w14:paraId="0CC618A2" w14:textId="3CE49D6C" w:rsidR="0075066D" w:rsidRPr="005F500C" w:rsidRDefault="00C359D3" w:rsidP="00E8214D">
      <w:pPr>
        <w:spacing w:after="0" w:line="271" w:lineRule="auto"/>
        <w:rPr>
          <w:rFonts w:ascii="Garamond" w:hAnsi="Garamond" w:cs="Arial"/>
          <w:sz w:val="24"/>
          <w:szCs w:val="24"/>
        </w:rPr>
      </w:pPr>
      <w:r w:rsidRPr="00FF793A">
        <w:rPr>
          <w:rFonts w:ascii="Garamond" w:hAnsi="Garamond" w:cs="Arial"/>
          <w:color w:val="000000" w:themeColor="text1"/>
          <w:sz w:val="24"/>
          <w:szCs w:val="24"/>
        </w:rPr>
        <w:t xml:space="preserve">Indiana </w:t>
      </w:r>
      <w:r w:rsidR="008C574F" w:rsidRPr="00FF793A">
        <w:rPr>
          <w:rFonts w:ascii="Garamond" w:hAnsi="Garamond" w:cs="Arial"/>
          <w:color w:val="000000" w:themeColor="text1"/>
          <w:sz w:val="24"/>
          <w:szCs w:val="24"/>
        </w:rPr>
        <w:t>Office of Technology</w:t>
      </w:r>
      <w:r w:rsidR="00C93477" w:rsidRPr="00FF793A">
        <w:rPr>
          <w:rFonts w:ascii="Garamond" w:hAnsi="Garamond" w:cs="Arial"/>
          <w:color w:val="000000" w:themeColor="text1"/>
          <w:sz w:val="24"/>
          <w:szCs w:val="24"/>
        </w:rPr>
        <w:t xml:space="preserve"> is</w:t>
      </w:r>
      <w:r w:rsidR="0075066D" w:rsidRPr="00FF793A">
        <w:rPr>
          <w:rFonts w:ascii="Garamond" w:hAnsi="Garamond" w:cs="Arial"/>
          <w:color w:val="000000" w:themeColor="text1"/>
          <w:sz w:val="24"/>
          <w:szCs w:val="24"/>
        </w:rPr>
        <w:t xml:space="preserve"> request</w:t>
      </w:r>
      <w:r w:rsidR="00C93477" w:rsidRPr="00FF793A">
        <w:rPr>
          <w:rFonts w:ascii="Garamond" w:hAnsi="Garamond" w:cs="Arial"/>
          <w:color w:val="000000" w:themeColor="text1"/>
          <w:sz w:val="24"/>
          <w:szCs w:val="24"/>
        </w:rPr>
        <w:t>ing</w:t>
      </w:r>
      <w:r w:rsidR="0075066D" w:rsidRPr="00FF793A">
        <w:rPr>
          <w:rFonts w:ascii="Garamond" w:hAnsi="Garamond" w:cs="Arial"/>
          <w:color w:val="000000" w:themeColor="text1"/>
          <w:sz w:val="24"/>
          <w:szCs w:val="24"/>
        </w:rPr>
        <w:t xml:space="preserve"> information </w:t>
      </w:r>
      <w:r w:rsidR="00840C61" w:rsidRPr="00FF793A">
        <w:rPr>
          <w:rFonts w:ascii="Garamond" w:hAnsi="Garamond" w:cs="Arial"/>
          <w:color w:val="000000" w:themeColor="text1"/>
          <w:sz w:val="24"/>
          <w:szCs w:val="24"/>
        </w:rPr>
        <w:t xml:space="preserve">to formalize the scope of work for </w:t>
      </w:r>
      <w:r w:rsidR="008E55B4" w:rsidRPr="00FF793A">
        <w:rPr>
          <w:rFonts w:ascii="Garamond" w:hAnsi="Garamond" w:cs="Arial"/>
          <w:color w:val="000000" w:themeColor="text1"/>
          <w:sz w:val="24"/>
          <w:szCs w:val="24"/>
        </w:rPr>
        <w:t xml:space="preserve">a potential </w:t>
      </w:r>
      <w:r w:rsidR="00840C61" w:rsidRPr="00FF793A">
        <w:rPr>
          <w:rFonts w:ascii="Garamond" w:hAnsi="Garamond" w:cs="Arial"/>
          <w:color w:val="000000" w:themeColor="text1"/>
          <w:sz w:val="24"/>
          <w:szCs w:val="24"/>
        </w:rPr>
        <w:t>RFP</w:t>
      </w:r>
      <w:r w:rsidR="00802E6D" w:rsidRPr="00FF793A">
        <w:rPr>
          <w:rFonts w:ascii="Garamond" w:hAnsi="Garamond" w:cs="Arial"/>
          <w:color w:val="000000" w:themeColor="text1"/>
          <w:sz w:val="24"/>
          <w:szCs w:val="24"/>
        </w:rPr>
        <w:t xml:space="preserve"> by allowing </w:t>
      </w:r>
      <w:r w:rsidR="00776B52" w:rsidRPr="00FF793A">
        <w:rPr>
          <w:rFonts w:ascii="Garamond" w:hAnsi="Garamond" w:cs="Arial"/>
          <w:color w:val="000000" w:themeColor="text1"/>
          <w:sz w:val="24"/>
          <w:szCs w:val="24"/>
        </w:rPr>
        <w:t xml:space="preserve">the </w:t>
      </w:r>
      <w:r w:rsidR="00F857DA" w:rsidRPr="00FF793A">
        <w:rPr>
          <w:rFonts w:ascii="Garamond" w:hAnsi="Garamond" w:cs="Arial"/>
          <w:color w:val="000000" w:themeColor="text1"/>
          <w:sz w:val="24"/>
          <w:szCs w:val="24"/>
        </w:rPr>
        <w:t>vendor</w:t>
      </w:r>
      <w:r w:rsidR="00253C11" w:rsidRPr="00FF793A">
        <w:rPr>
          <w:rFonts w:ascii="Garamond" w:hAnsi="Garamond" w:cs="Arial"/>
          <w:color w:val="000000" w:themeColor="text1"/>
          <w:sz w:val="24"/>
          <w:szCs w:val="24"/>
        </w:rPr>
        <w:t xml:space="preserve"> community t</w:t>
      </w:r>
      <w:r w:rsidR="00802E6D" w:rsidRPr="00FF793A">
        <w:rPr>
          <w:rFonts w:ascii="Garamond" w:hAnsi="Garamond" w:cs="Arial"/>
          <w:color w:val="000000" w:themeColor="text1"/>
          <w:sz w:val="24"/>
          <w:szCs w:val="24"/>
        </w:rPr>
        <w:t xml:space="preserve">o apprise </w:t>
      </w:r>
      <w:r w:rsidR="000A1A8E" w:rsidRPr="00FF793A">
        <w:rPr>
          <w:rFonts w:ascii="Garamond" w:hAnsi="Garamond" w:cs="Arial"/>
          <w:color w:val="000000" w:themeColor="text1"/>
          <w:sz w:val="24"/>
          <w:szCs w:val="24"/>
        </w:rPr>
        <w:t xml:space="preserve">the </w:t>
      </w:r>
      <w:r w:rsidRPr="00FF793A">
        <w:rPr>
          <w:rFonts w:ascii="Garamond" w:hAnsi="Garamond" w:cs="Arial"/>
          <w:color w:val="000000" w:themeColor="text1"/>
          <w:sz w:val="24"/>
          <w:szCs w:val="24"/>
        </w:rPr>
        <w:t xml:space="preserve">Indiana </w:t>
      </w:r>
      <w:r w:rsidR="008C574F" w:rsidRPr="00FF793A">
        <w:rPr>
          <w:rFonts w:ascii="Garamond" w:hAnsi="Garamond" w:cs="Arial"/>
          <w:color w:val="000000" w:themeColor="text1"/>
          <w:sz w:val="24"/>
          <w:szCs w:val="24"/>
        </w:rPr>
        <w:t>Office of Technology</w:t>
      </w:r>
      <w:r w:rsidR="002B6A68" w:rsidRPr="00FF793A">
        <w:rPr>
          <w:rFonts w:ascii="Garamond" w:hAnsi="Garamond" w:cs="Arial"/>
          <w:color w:val="000000" w:themeColor="text1"/>
          <w:sz w:val="24"/>
          <w:szCs w:val="24"/>
        </w:rPr>
        <w:t xml:space="preserve"> </w:t>
      </w:r>
      <w:r w:rsidR="00802E6D" w:rsidRPr="005F500C">
        <w:rPr>
          <w:rFonts w:ascii="Garamond" w:hAnsi="Garamond" w:cs="Arial"/>
          <w:sz w:val="24"/>
          <w:szCs w:val="24"/>
        </w:rPr>
        <w:t>on information that should be considered as part of the scope of work</w:t>
      </w:r>
      <w:r w:rsidR="00840C61" w:rsidRPr="005F500C">
        <w:rPr>
          <w:rFonts w:ascii="Garamond" w:hAnsi="Garamond" w:cs="Arial"/>
          <w:sz w:val="24"/>
          <w:szCs w:val="24"/>
        </w:rPr>
        <w:t>.</w:t>
      </w:r>
    </w:p>
    <w:p w14:paraId="26ABC284" w14:textId="77777777" w:rsidR="00216938" w:rsidRPr="005F500C" w:rsidRDefault="00216938" w:rsidP="00E8214D">
      <w:pPr>
        <w:pStyle w:val="Heading1"/>
        <w:spacing w:before="0" w:after="0" w:line="271" w:lineRule="auto"/>
        <w:rPr>
          <w:rFonts w:ascii="Garamond" w:hAnsi="Garamond" w:cs="Arial"/>
        </w:rPr>
      </w:pPr>
    </w:p>
    <w:p w14:paraId="2651F641" w14:textId="77777777" w:rsidR="00216938" w:rsidRDefault="00216938" w:rsidP="00E8214D">
      <w:pPr>
        <w:pStyle w:val="Heading1"/>
        <w:spacing w:before="0" w:after="0" w:line="271" w:lineRule="auto"/>
        <w:rPr>
          <w:rFonts w:ascii="Garamond" w:hAnsi="Garamond" w:cs="Arial"/>
          <w:u w:val="single"/>
        </w:rPr>
      </w:pPr>
      <w:bookmarkStart w:id="16" w:name="_Toc197520901"/>
      <w:bookmarkStart w:id="17" w:name="_Toc197521095"/>
      <w:bookmarkStart w:id="18" w:name="_Toc197521037"/>
      <w:r w:rsidRPr="005F500C">
        <w:rPr>
          <w:rFonts w:ascii="Garamond" w:hAnsi="Garamond" w:cs="Arial"/>
          <w:caps/>
          <w:u w:val="single"/>
        </w:rPr>
        <w:t>RESPONSE FORMAT AND ATTACHMENTS</w:t>
      </w:r>
      <w:bookmarkEnd w:id="16"/>
      <w:bookmarkEnd w:id="17"/>
      <w:bookmarkEnd w:id="18"/>
      <w:r w:rsidRPr="005F500C">
        <w:rPr>
          <w:rFonts w:ascii="Garamond" w:hAnsi="Garamond" w:cs="Arial"/>
          <w:u w:val="single"/>
        </w:rPr>
        <w:t xml:space="preserve"> </w:t>
      </w:r>
    </w:p>
    <w:p w14:paraId="3160ED36" w14:textId="3A016396" w:rsidR="00216938" w:rsidRPr="005F500C" w:rsidRDefault="00430A22" w:rsidP="00E8214D">
      <w:pPr>
        <w:spacing w:after="0" w:line="271" w:lineRule="auto"/>
        <w:rPr>
          <w:rFonts w:ascii="Garamond" w:hAnsi="Garamond" w:cs="Arial"/>
          <w:sz w:val="24"/>
          <w:szCs w:val="24"/>
        </w:rPr>
      </w:pPr>
      <w:r w:rsidRPr="005F500C">
        <w:rPr>
          <w:rFonts w:ascii="Garamond" w:hAnsi="Garamond" w:cs="Arial"/>
          <w:sz w:val="24"/>
          <w:szCs w:val="24"/>
        </w:rPr>
        <w:t>Respondents should submit responses to the RFI</w:t>
      </w:r>
      <w:r w:rsidR="00485359" w:rsidRPr="005F500C">
        <w:rPr>
          <w:rFonts w:ascii="Garamond" w:hAnsi="Garamond" w:cs="Arial"/>
          <w:sz w:val="24"/>
          <w:szCs w:val="24"/>
        </w:rPr>
        <w:t xml:space="preserve"> </w:t>
      </w:r>
      <w:r w:rsidRPr="005F500C">
        <w:rPr>
          <w:rFonts w:ascii="Garamond" w:hAnsi="Garamond" w:cs="Arial"/>
          <w:sz w:val="24"/>
          <w:szCs w:val="24"/>
        </w:rPr>
        <w:t xml:space="preserve">describing how they will meet the specific requirements of this RFI and the deliverables included within.  All narrative responses must be provided to the State in Microsoft Word format.  Respondents must structure their response according to the sections outlined below to facilitate the State’s review of the responses. </w:t>
      </w:r>
      <w:r w:rsidR="009E3072" w:rsidRPr="005F500C">
        <w:rPr>
          <w:rFonts w:ascii="Garamond" w:hAnsi="Garamond" w:cstheme="minorBidi"/>
          <w:b/>
          <w:smallCaps/>
          <w:color w:val="0000FF"/>
          <w:sz w:val="24"/>
          <w:szCs w:val="24"/>
          <w:u w:val="single"/>
        </w:rPr>
        <w:t>the total response should not be more than 15-20 pages in length</w:t>
      </w:r>
      <w:r w:rsidR="009E3072" w:rsidRPr="005F500C">
        <w:rPr>
          <w:rFonts w:ascii="Garamond" w:hAnsi="Garamond" w:cstheme="minorBidi"/>
          <w:smallCaps/>
          <w:sz w:val="24"/>
          <w:szCs w:val="24"/>
        </w:rPr>
        <w:t>.</w:t>
      </w:r>
    </w:p>
    <w:p w14:paraId="00DEDBD3" w14:textId="7A4E8B43" w:rsidR="00216938" w:rsidRPr="005F500C" w:rsidRDefault="00216938" w:rsidP="00E8214D">
      <w:pPr>
        <w:widowControl w:val="0"/>
        <w:spacing w:after="0" w:line="271" w:lineRule="auto"/>
        <w:rPr>
          <w:rFonts w:ascii="Garamond" w:hAnsi="Garamond" w:cs="Arial"/>
          <w:sz w:val="24"/>
          <w:szCs w:val="24"/>
        </w:rPr>
      </w:pPr>
    </w:p>
    <w:p w14:paraId="00A3E9C0" w14:textId="072C0CF3" w:rsidR="00216938" w:rsidRPr="005F500C" w:rsidRDefault="001C09A1" w:rsidP="00E8214D">
      <w:pPr>
        <w:spacing w:after="0" w:line="271" w:lineRule="auto"/>
        <w:rPr>
          <w:rFonts w:ascii="Garamond" w:hAnsi="Garamond" w:cs="Arial"/>
          <w:b/>
          <w:sz w:val="24"/>
          <w:szCs w:val="24"/>
        </w:rPr>
      </w:pPr>
      <w:r w:rsidRPr="005F500C">
        <w:rPr>
          <w:rFonts w:ascii="Garamond" w:hAnsi="Garamond" w:cs="Arial"/>
          <w:sz w:val="24"/>
          <w:szCs w:val="24"/>
        </w:rPr>
        <w:t xml:space="preserve">If you would like to provide </w:t>
      </w:r>
      <w:r w:rsidR="00961A1E" w:rsidRPr="005F500C">
        <w:rPr>
          <w:rFonts w:ascii="Garamond" w:hAnsi="Garamond" w:cs="Arial"/>
          <w:sz w:val="24"/>
          <w:szCs w:val="24"/>
        </w:rPr>
        <w:t>response/feedback</w:t>
      </w:r>
      <w:r w:rsidRPr="005F500C">
        <w:rPr>
          <w:rFonts w:ascii="Garamond" w:hAnsi="Garamond" w:cs="Arial"/>
          <w:sz w:val="24"/>
          <w:szCs w:val="24"/>
        </w:rPr>
        <w:t xml:space="preserve"> to th</w:t>
      </w:r>
      <w:r w:rsidR="0037093E" w:rsidRPr="005F500C">
        <w:rPr>
          <w:rFonts w:ascii="Garamond" w:hAnsi="Garamond" w:cs="Arial"/>
          <w:sz w:val="24"/>
          <w:szCs w:val="24"/>
        </w:rPr>
        <w:t xml:space="preserve">is RFI for a potential </w:t>
      </w:r>
      <w:r w:rsidRPr="005F500C">
        <w:rPr>
          <w:rFonts w:ascii="Garamond" w:hAnsi="Garamond" w:cs="Arial"/>
          <w:sz w:val="24"/>
          <w:szCs w:val="24"/>
        </w:rPr>
        <w:t xml:space="preserve">RFP </w:t>
      </w:r>
      <w:r w:rsidR="009F4905" w:rsidRPr="00FF793A">
        <w:rPr>
          <w:rFonts w:ascii="Garamond" w:hAnsi="Garamond" w:cs="Arial"/>
          <w:color w:val="000000" w:themeColor="text1"/>
          <w:sz w:val="24"/>
          <w:szCs w:val="24"/>
        </w:rPr>
        <w:t xml:space="preserve">for </w:t>
      </w:r>
      <w:r w:rsidR="00C359D3" w:rsidRPr="00FF793A">
        <w:rPr>
          <w:rFonts w:ascii="Garamond" w:hAnsi="Garamond" w:cs="Arial"/>
          <w:color w:val="000000" w:themeColor="text1"/>
          <w:sz w:val="24"/>
          <w:szCs w:val="24"/>
        </w:rPr>
        <w:t xml:space="preserve">Indiana </w:t>
      </w:r>
      <w:r w:rsidR="008C574F" w:rsidRPr="00FF793A">
        <w:rPr>
          <w:rFonts w:ascii="Garamond" w:hAnsi="Garamond" w:cs="Arial"/>
          <w:color w:val="000000" w:themeColor="text1"/>
          <w:sz w:val="24"/>
          <w:szCs w:val="24"/>
        </w:rPr>
        <w:t>Office of Technology</w:t>
      </w:r>
      <w:r w:rsidR="00601C6F" w:rsidRPr="005F500C">
        <w:rPr>
          <w:rFonts w:ascii="Garamond" w:hAnsi="Garamond" w:cs="Arial"/>
          <w:sz w:val="24"/>
          <w:szCs w:val="24"/>
        </w:rPr>
        <w:t xml:space="preserve">, </w:t>
      </w:r>
      <w:r w:rsidRPr="005F500C">
        <w:rPr>
          <w:rFonts w:ascii="Garamond" w:hAnsi="Garamond" w:cs="Arial"/>
          <w:sz w:val="24"/>
          <w:szCs w:val="24"/>
        </w:rPr>
        <w:t xml:space="preserve">you must </w:t>
      </w:r>
      <w:r w:rsidR="00E50903" w:rsidRPr="005F500C">
        <w:rPr>
          <w:rFonts w:ascii="Garamond" w:hAnsi="Garamond" w:cs="Arial"/>
          <w:sz w:val="24"/>
          <w:szCs w:val="24"/>
        </w:rPr>
        <w:t>pro</w:t>
      </w:r>
      <w:r w:rsidR="004A4961" w:rsidRPr="005F500C">
        <w:rPr>
          <w:rFonts w:ascii="Garamond" w:hAnsi="Garamond" w:cs="Arial"/>
          <w:sz w:val="24"/>
          <w:szCs w:val="24"/>
        </w:rPr>
        <w:t xml:space="preserve">vide your response to </w:t>
      </w:r>
      <w:r w:rsidR="0016777D" w:rsidRPr="005F500C">
        <w:rPr>
          <w:rFonts w:ascii="Garamond" w:hAnsi="Garamond" w:cs="Arial"/>
          <w:sz w:val="24"/>
          <w:szCs w:val="24"/>
        </w:rPr>
        <w:t>State</w:t>
      </w:r>
      <w:r w:rsidR="004A4961" w:rsidRPr="005F500C">
        <w:rPr>
          <w:rFonts w:ascii="Garamond" w:hAnsi="Garamond" w:cs="Arial"/>
          <w:sz w:val="24"/>
          <w:szCs w:val="24"/>
        </w:rPr>
        <w:t xml:space="preserve"> as</w:t>
      </w:r>
      <w:r w:rsidR="00E50903" w:rsidRPr="005F500C">
        <w:rPr>
          <w:rFonts w:ascii="Garamond" w:hAnsi="Garamond" w:cs="Arial"/>
          <w:sz w:val="24"/>
          <w:szCs w:val="24"/>
        </w:rPr>
        <w:t xml:space="preserve"> shown in the RFI Timeline </w:t>
      </w:r>
      <w:r w:rsidR="000C4131" w:rsidRPr="005F500C">
        <w:rPr>
          <w:rFonts w:ascii="Garamond" w:hAnsi="Garamond" w:cs="Arial"/>
          <w:sz w:val="24"/>
          <w:szCs w:val="24"/>
        </w:rPr>
        <w:t xml:space="preserve">and Response Submission </w:t>
      </w:r>
      <w:r w:rsidR="00E50903" w:rsidRPr="005F500C">
        <w:rPr>
          <w:rFonts w:ascii="Garamond" w:hAnsi="Garamond" w:cs="Arial"/>
          <w:sz w:val="24"/>
          <w:szCs w:val="24"/>
        </w:rPr>
        <w:t>section</w:t>
      </w:r>
      <w:r w:rsidR="00E043CA" w:rsidRPr="005F500C">
        <w:rPr>
          <w:rFonts w:ascii="Garamond" w:hAnsi="Garamond" w:cs="Arial"/>
          <w:sz w:val="24"/>
          <w:szCs w:val="24"/>
        </w:rPr>
        <w:t xml:space="preserve"> </w:t>
      </w:r>
      <w:r w:rsidR="001A3473" w:rsidRPr="005F500C">
        <w:rPr>
          <w:rFonts w:ascii="Garamond" w:hAnsi="Garamond" w:cs="Arial"/>
          <w:sz w:val="24"/>
          <w:szCs w:val="24"/>
        </w:rPr>
        <w:t>below</w:t>
      </w:r>
      <w:r w:rsidR="00E50903" w:rsidRPr="005F500C">
        <w:rPr>
          <w:rFonts w:ascii="Garamond" w:hAnsi="Garamond" w:cs="Arial"/>
          <w:sz w:val="24"/>
          <w:szCs w:val="24"/>
        </w:rPr>
        <w:t>.</w:t>
      </w:r>
    </w:p>
    <w:p w14:paraId="2B4B11CA" w14:textId="77777777" w:rsidR="00DC2057" w:rsidRPr="005F500C" w:rsidRDefault="00DC2057" w:rsidP="00E8214D">
      <w:pPr>
        <w:spacing w:after="0" w:line="240" w:lineRule="auto"/>
        <w:rPr>
          <w:rFonts w:ascii="Garamond" w:hAnsi="Garamond" w:cs="Arial"/>
          <w:b/>
          <w:sz w:val="24"/>
          <w:szCs w:val="24"/>
          <w:u w:val="single"/>
        </w:rPr>
      </w:pPr>
    </w:p>
    <w:p w14:paraId="79F649B5" w14:textId="2DE4582B" w:rsidR="00D14EEC" w:rsidRDefault="00D14EEC" w:rsidP="00E8214D">
      <w:pPr>
        <w:pStyle w:val="Heading1"/>
        <w:spacing w:before="0" w:after="0" w:line="271" w:lineRule="auto"/>
        <w:rPr>
          <w:rFonts w:ascii="Garamond" w:hAnsi="Garamond" w:cs="Arial"/>
          <w:caps/>
          <w:u w:val="single"/>
        </w:rPr>
      </w:pPr>
      <w:bookmarkStart w:id="19" w:name="_Toc197520902"/>
      <w:bookmarkStart w:id="20" w:name="_Toc197521096"/>
      <w:bookmarkStart w:id="21" w:name="_Toc197521038"/>
      <w:r w:rsidRPr="005F500C">
        <w:rPr>
          <w:rFonts w:ascii="Garamond" w:hAnsi="Garamond" w:cs="Arial"/>
          <w:caps/>
          <w:u w:val="single"/>
        </w:rPr>
        <w:lastRenderedPageBreak/>
        <w:t>RFI TIMELINE</w:t>
      </w:r>
      <w:bookmarkEnd w:id="19"/>
      <w:bookmarkEnd w:id="20"/>
      <w:bookmarkEnd w:id="21"/>
    </w:p>
    <w:p w14:paraId="787695B5" w14:textId="77777777" w:rsidR="00D14EEC" w:rsidRPr="005F500C" w:rsidRDefault="00D14EEC" w:rsidP="00E8214D">
      <w:pPr>
        <w:spacing w:after="0" w:line="271" w:lineRule="auto"/>
        <w:rPr>
          <w:rFonts w:ascii="Garamond" w:hAnsi="Garamond" w:cs="Arial"/>
          <w:b/>
          <w:sz w:val="24"/>
          <w:szCs w:val="24"/>
          <w:u w:val="single"/>
        </w:rPr>
      </w:pPr>
      <w:r w:rsidRPr="005F500C">
        <w:rPr>
          <w:rFonts w:ascii="Garamond" w:hAnsi="Garamond" w:cs="Arial"/>
          <w:sz w:val="24"/>
          <w:szCs w:val="24"/>
        </w:rPr>
        <w:t>The following timeline is only an illustration of this RFI process.  The dates associated with each step are not to be considered binding.</w:t>
      </w:r>
    </w:p>
    <w:p w14:paraId="785A2707" w14:textId="77777777" w:rsidR="00216938" w:rsidRPr="005F500C" w:rsidRDefault="00216938" w:rsidP="00E8214D">
      <w:pPr>
        <w:spacing w:after="0" w:line="271" w:lineRule="auto"/>
        <w:rPr>
          <w:rFonts w:ascii="Garamond" w:hAnsi="Garamond" w:cs="Arial"/>
          <w:b/>
          <w:i/>
          <w:sz w:val="24"/>
          <w:szCs w:val="24"/>
        </w:rPr>
      </w:pPr>
    </w:p>
    <w:p w14:paraId="35983580" w14:textId="77777777" w:rsidR="00D14EEC" w:rsidRPr="005F500C" w:rsidRDefault="00D14EEC" w:rsidP="00E8214D">
      <w:pPr>
        <w:spacing w:after="0" w:line="271" w:lineRule="auto"/>
        <w:jc w:val="center"/>
        <w:rPr>
          <w:rFonts w:ascii="Garamond" w:hAnsi="Garamond" w:cs="Arial"/>
          <w:b/>
          <w:i/>
          <w:sz w:val="24"/>
          <w:szCs w:val="24"/>
        </w:rPr>
      </w:pPr>
      <w:r w:rsidRPr="005F500C">
        <w:rPr>
          <w:rFonts w:ascii="Garamond" w:hAnsi="Garamond" w:cs="Arial"/>
          <w:b/>
          <w:i/>
          <w:sz w:val="24"/>
          <w:szCs w:val="24"/>
        </w:rPr>
        <w:t>Anticipated RFI Dates:</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6025"/>
        <w:gridCol w:w="2624"/>
      </w:tblGrid>
      <w:tr w:rsidR="00D14EEC" w:rsidRPr="005F500C" w14:paraId="3F758E23" w14:textId="77777777" w:rsidTr="1E9A5358">
        <w:trPr>
          <w:trHeight w:val="23"/>
          <w:jc w:val="center"/>
        </w:trPr>
        <w:tc>
          <w:tcPr>
            <w:tcW w:w="6025" w:type="dxa"/>
            <w:shd w:val="clear" w:color="auto" w:fill="D9D9D9" w:themeFill="background1" w:themeFillShade="D9"/>
          </w:tcPr>
          <w:p w14:paraId="2B493004" w14:textId="77777777" w:rsidR="00D14EEC" w:rsidRPr="005F500C" w:rsidRDefault="00D14EEC" w:rsidP="00E8214D">
            <w:pPr>
              <w:spacing w:after="0" w:line="271" w:lineRule="auto"/>
              <w:rPr>
                <w:rFonts w:ascii="Garamond" w:hAnsi="Garamond" w:cs="Arial"/>
                <w:b/>
                <w:sz w:val="24"/>
                <w:szCs w:val="24"/>
              </w:rPr>
            </w:pPr>
            <w:r w:rsidRPr="005F500C">
              <w:rPr>
                <w:rFonts w:ascii="Garamond" w:hAnsi="Garamond" w:cs="Arial"/>
                <w:b/>
                <w:sz w:val="24"/>
                <w:szCs w:val="24"/>
              </w:rPr>
              <w:t>Activity</w:t>
            </w:r>
          </w:p>
        </w:tc>
        <w:tc>
          <w:tcPr>
            <w:tcW w:w="2624" w:type="dxa"/>
            <w:shd w:val="clear" w:color="auto" w:fill="D9D9D9" w:themeFill="background1" w:themeFillShade="D9"/>
          </w:tcPr>
          <w:p w14:paraId="31C3CBFE" w14:textId="77777777" w:rsidR="00D14EEC" w:rsidRPr="005F500C" w:rsidRDefault="00D14EEC" w:rsidP="00E8214D">
            <w:pPr>
              <w:spacing w:after="0" w:line="271" w:lineRule="auto"/>
              <w:rPr>
                <w:rFonts w:ascii="Garamond" w:hAnsi="Garamond" w:cs="Arial"/>
                <w:b/>
                <w:sz w:val="24"/>
                <w:szCs w:val="24"/>
              </w:rPr>
            </w:pPr>
            <w:r w:rsidRPr="005F500C">
              <w:rPr>
                <w:rFonts w:ascii="Garamond" w:hAnsi="Garamond" w:cs="Arial"/>
                <w:b/>
                <w:sz w:val="24"/>
                <w:szCs w:val="24"/>
              </w:rPr>
              <w:t>Date</w:t>
            </w:r>
          </w:p>
        </w:tc>
      </w:tr>
      <w:tr w:rsidR="00D14EEC" w:rsidRPr="005F500C" w14:paraId="1B2E682C" w14:textId="77777777" w:rsidTr="002B6A68">
        <w:trPr>
          <w:trHeight w:val="44"/>
          <w:jc w:val="center"/>
        </w:trPr>
        <w:tc>
          <w:tcPr>
            <w:tcW w:w="6025" w:type="dxa"/>
            <w:vAlign w:val="center"/>
          </w:tcPr>
          <w:p w14:paraId="1BDABDC4" w14:textId="77777777" w:rsidR="00D14EEC" w:rsidRPr="005F500C" w:rsidRDefault="00D14EEC" w:rsidP="00E8214D">
            <w:pPr>
              <w:spacing w:after="0" w:line="271" w:lineRule="auto"/>
              <w:rPr>
                <w:rFonts w:ascii="Garamond" w:hAnsi="Garamond" w:cs="Arial"/>
                <w:sz w:val="24"/>
                <w:szCs w:val="24"/>
              </w:rPr>
            </w:pPr>
            <w:r w:rsidRPr="005F500C">
              <w:rPr>
                <w:rFonts w:ascii="Garamond" w:hAnsi="Garamond" w:cs="Arial"/>
                <w:sz w:val="24"/>
                <w:szCs w:val="24"/>
              </w:rPr>
              <w:t>Issuance of RFI</w:t>
            </w:r>
          </w:p>
        </w:tc>
        <w:tc>
          <w:tcPr>
            <w:tcW w:w="2624" w:type="dxa"/>
            <w:vAlign w:val="center"/>
          </w:tcPr>
          <w:p w14:paraId="31AED501" w14:textId="5013752F" w:rsidR="00D14EEC" w:rsidRPr="005F4BB6" w:rsidRDefault="008365D2" w:rsidP="00E8214D">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Ma</w:t>
            </w:r>
            <w:r w:rsidR="00FF793A" w:rsidRPr="005F4BB6">
              <w:rPr>
                <w:rFonts w:ascii="Garamond" w:hAnsi="Garamond" w:cs="Arial"/>
                <w:color w:val="000000" w:themeColor="text1"/>
                <w:sz w:val="24"/>
                <w:szCs w:val="24"/>
              </w:rPr>
              <w:t>y</w:t>
            </w:r>
            <w:r w:rsidR="00F6077E" w:rsidRPr="005F4BB6">
              <w:rPr>
                <w:rFonts w:ascii="Garamond" w:hAnsi="Garamond" w:cs="Arial"/>
                <w:color w:val="000000" w:themeColor="text1"/>
                <w:sz w:val="24"/>
                <w:szCs w:val="24"/>
              </w:rPr>
              <w:t xml:space="preserve"> </w:t>
            </w:r>
            <w:r w:rsidR="00EB2DA3" w:rsidRPr="005F4BB6">
              <w:rPr>
                <w:rFonts w:ascii="Garamond" w:hAnsi="Garamond" w:cs="Arial"/>
                <w:color w:val="000000" w:themeColor="text1"/>
                <w:sz w:val="24"/>
                <w:szCs w:val="24"/>
              </w:rPr>
              <w:t>21</w:t>
            </w:r>
            <w:r w:rsidRPr="005F4BB6">
              <w:rPr>
                <w:rFonts w:ascii="Garamond" w:hAnsi="Garamond" w:cs="Arial"/>
                <w:color w:val="000000" w:themeColor="text1"/>
                <w:sz w:val="24"/>
                <w:szCs w:val="24"/>
              </w:rPr>
              <w:t>,</w:t>
            </w:r>
            <w:r w:rsidR="00F6077E" w:rsidRPr="005F4BB6">
              <w:rPr>
                <w:rFonts w:ascii="Garamond" w:hAnsi="Garamond" w:cs="Arial"/>
                <w:color w:val="000000" w:themeColor="text1"/>
                <w:sz w:val="24"/>
                <w:szCs w:val="24"/>
              </w:rPr>
              <w:t xml:space="preserve"> </w:t>
            </w:r>
            <w:r w:rsidRPr="005F4BB6">
              <w:rPr>
                <w:rFonts w:ascii="Garamond" w:hAnsi="Garamond" w:cs="Arial"/>
                <w:color w:val="000000" w:themeColor="text1"/>
                <w:sz w:val="24"/>
                <w:szCs w:val="24"/>
              </w:rPr>
              <w:t>2025</w:t>
            </w:r>
          </w:p>
        </w:tc>
      </w:tr>
      <w:tr w:rsidR="00F6077E" w:rsidRPr="005F500C" w14:paraId="5A9AE479" w14:textId="77777777" w:rsidTr="002B6A68">
        <w:trPr>
          <w:trHeight w:val="125"/>
          <w:jc w:val="center"/>
        </w:trPr>
        <w:tc>
          <w:tcPr>
            <w:tcW w:w="6025" w:type="dxa"/>
            <w:vAlign w:val="center"/>
          </w:tcPr>
          <w:p w14:paraId="5E5F2D89" w14:textId="77777777" w:rsidR="00F6077E" w:rsidRPr="005F500C" w:rsidRDefault="00F6077E" w:rsidP="00E8214D">
            <w:pPr>
              <w:spacing w:after="0" w:line="271" w:lineRule="auto"/>
              <w:rPr>
                <w:rFonts w:ascii="Garamond" w:hAnsi="Garamond" w:cs="Arial"/>
                <w:sz w:val="24"/>
                <w:szCs w:val="24"/>
              </w:rPr>
            </w:pPr>
            <w:r w:rsidRPr="005F500C">
              <w:rPr>
                <w:rFonts w:ascii="Garamond" w:hAnsi="Garamond" w:cs="Arial"/>
                <w:sz w:val="24"/>
                <w:szCs w:val="24"/>
              </w:rPr>
              <w:t>Deadline to Submit Written Questions (3:00PM Eastern Time)</w:t>
            </w:r>
          </w:p>
        </w:tc>
        <w:tc>
          <w:tcPr>
            <w:tcW w:w="2624" w:type="dxa"/>
            <w:vAlign w:val="center"/>
          </w:tcPr>
          <w:p w14:paraId="0462BA8A" w14:textId="732E7B22" w:rsidR="00F6077E" w:rsidRPr="005F4BB6" w:rsidRDefault="00FF793A" w:rsidP="00E8214D">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June</w:t>
            </w:r>
            <w:r w:rsidR="00F6077E" w:rsidRPr="005F4BB6">
              <w:rPr>
                <w:rFonts w:ascii="Garamond" w:hAnsi="Garamond" w:cs="Arial"/>
                <w:color w:val="000000" w:themeColor="text1"/>
                <w:sz w:val="24"/>
                <w:szCs w:val="24"/>
              </w:rPr>
              <w:t xml:space="preserve"> </w:t>
            </w:r>
            <w:r w:rsidR="00EB2DA3" w:rsidRPr="005F4BB6">
              <w:rPr>
                <w:rFonts w:ascii="Garamond" w:hAnsi="Garamond" w:cs="Arial"/>
                <w:color w:val="000000" w:themeColor="text1"/>
                <w:sz w:val="24"/>
                <w:szCs w:val="24"/>
              </w:rPr>
              <w:t>11</w:t>
            </w:r>
            <w:r w:rsidR="008365D2" w:rsidRPr="005F4BB6">
              <w:rPr>
                <w:rFonts w:ascii="Garamond" w:hAnsi="Garamond" w:cs="Arial"/>
                <w:color w:val="000000" w:themeColor="text1"/>
                <w:sz w:val="24"/>
                <w:szCs w:val="24"/>
              </w:rPr>
              <w:t>,</w:t>
            </w:r>
            <w:r w:rsidR="00F6077E" w:rsidRPr="005F4BB6">
              <w:rPr>
                <w:rFonts w:ascii="Garamond" w:hAnsi="Garamond" w:cs="Arial"/>
                <w:color w:val="000000" w:themeColor="text1"/>
                <w:sz w:val="24"/>
                <w:szCs w:val="24"/>
              </w:rPr>
              <w:t xml:space="preserve"> </w:t>
            </w:r>
            <w:r w:rsidR="008365D2" w:rsidRPr="005F4BB6">
              <w:rPr>
                <w:rFonts w:ascii="Garamond" w:hAnsi="Garamond" w:cs="Arial"/>
                <w:color w:val="000000" w:themeColor="text1"/>
                <w:sz w:val="24"/>
                <w:szCs w:val="24"/>
              </w:rPr>
              <w:t>2025</w:t>
            </w:r>
          </w:p>
        </w:tc>
      </w:tr>
      <w:tr w:rsidR="00F6077E" w:rsidRPr="005F500C" w14:paraId="28E294B1" w14:textId="77777777" w:rsidTr="002B6A68">
        <w:trPr>
          <w:trHeight w:val="107"/>
          <w:jc w:val="center"/>
        </w:trPr>
        <w:tc>
          <w:tcPr>
            <w:tcW w:w="6025" w:type="dxa"/>
            <w:vAlign w:val="center"/>
          </w:tcPr>
          <w:p w14:paraId="033BD379" w14:textId="77777777" w:rsidR="00F6077E" w:rsidRPr="005F500C" w:rsidRDefault="00F6077E" w:rsidP="00E8214D">
            <w:pPr>
              <w:spacing w:after="0" w:line="271" w:lineRule="auto"/>
              <w:rPr>
                <w:rFonts w:ascii="Garamond" w:hAnsi="Garamond" w:cs="Arial"/>
                <w:sz w:val="24"/>
                <w:szCs w:val="24"/>
              </w:rPr>
            </w:pPr>
            <w:r w:rsidRPr="005F500C">
              <w:rPr>
                <w:rFonts w:ascii="Garamond" w:hAnsi="Garamond" w:cs="Arial"/>
                <w:sz w:val="24"/>
                <w:szCs w:val="24"/>
              </w:rPr>
              <w:t>Response to Written Questions/RFI Amendments</w:t>
            </w:r>
          </w:p>
        </w:tc>
        <w:tc>
          <w:tcPr>
            <w:tcW w:w="2624" w:type="dxa"/>
            <w:vAlign w:val="center"/>
          </w:tcPr>
          <w:p w14:paraId="292C7072" w14:textId="33D867CD" w:rsidR="00F6077E" w:rsidRPr="005F4BB6" w:rsidRDefault="00FF793A" w:rsidP="00E8214D">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June</w:t>
            </w:r>
            <w:r w:rsidR="008365D2" w:rsidRPr="005F4BB6">
              <w:rPr>
                <w:rFonts w:ascii="Garamond" w:hAnsi="Garamond" w:cs="Arial"/>
                <w:color w:val="000000" w:themeColor="text1"/>
                <w:sz w:val="24"/>
                <w:szCs w:val="24"/>
              </w:rPr>
              <w:t xml:space="preserve"> </w:t>
            </w:r>
            <w:r w:rsidR="00EB2DA3" w:rsidRPr="005F4BB6">
              <w:rPr>
                <w:rFonts w:ascii="Garamond" w:hAnsi="Garamond" w:cs="Arial"/>
                <w:color w:val="000000" w:themeColor="text1"/>
                <w:sz w:val="24"/>
                <w:szCs w:val="24"/>
              </w:rPr>
              <w:t>20</w:t>
            </w:r>
            <w:r w:rsidR="008365D2" w:rsidRPr="005F4BB6">
              <w:rPr>
                <w:rFonts w:ascii="Garamond" w:hAnsi="Garamond" w:cs="Arial"/>
                <w:color w:val="000000" w:themeColor="text1"/>
                <w:sz w:val="24"/>
                <w:szCs w:val="24"/>
              </w:rPr>
              <w:t>,</w:t>
            </w:r>
            <w:r w:rsidR="00F6077E" w:rsidRPr="005F4BB6">
              <w:rPr>
                <w:rFonts w:ascii="Garamond" w:hAnsi="Garamond" w:cs="Arial"/>
                <w:color w:val="000000" w:themeColor="text1"/>
                <w:sz w:val="24"/>
                <w:szCs w:val="24"/>
              </w:rPr>
              <w:t xml:space="preserve"> </w:t>
            </w:r>
            <w:r w:rsidR="008365D2" w:rsidRPr="005F4BB6">
              <w:rPr>
                <w:rFonts w:ascii="Garamond" w:hAnsi="Garamond" w:cs="Arial"/>
                <w:color w:val="000000" w:themeColor="text1"/>
                <w:sz w:val="24"/>
                <w:szCs w:val="24"/>
              </w:rPr>
              <w:t>2025</w:t>
            </w:r>
          </w:p>
        </w:tc>
      </w:tr>
      <w:tr w:rsidR="00F6077E" w:rsidRPr="005F500C" w14:paraId="6B00EFB6" w14:textId="77777777" w:rsidTr="002B6A68">
        <w:trPr>
          <w:trHeight w:val="341"/>
          <w:jc w:val="center"/>
        </w:trPr>
        <w:tc>
          <w:tcPr>
            <w:tcW w:w="6025" w:type="dxa"/>
            <w:tcBorders>
              <w:bottom w:val="single" w:sz="4" w:space="0" w:color="auto"/>
            </w:tcBorders>
            <w:vAlign w:val="center"/>
          </w:tcPr>
          <w:p w14:paraId="176F1B87" w14:textId="74699D75" w:rsidR="00F6077E" w:rsidRPr="005F500C" w:rsidRDefault="00F6077E" w:rsidP="00E8214D">
            <w:pPr>
              <w:spacing w:after="0" w:line="271" w:lineRule="auto"/>
              <w:rPr>
                <w:rFonts w:ascii="Garamond" w:hAnsi="Garamond" w:cs="Arial"/>
                <w:sz w:val="24"/>
                <w:szCs w:val="24"/>
              </w:rPr>
            </w:pPr>
            <w:r w:rsidRPr="005F500C">
              <w:rPr>
                <w:rFonts w:ascii="Garamond" w:hAnsi="Garamond" w:cs="Arial"/>
                <w:sz w:val="24"/>
                <w:szCs w:val="24"/>
              </w:rPr>
              <w:t>Due Date for Submissions</w:t>
            </w:r>
            <w:r w:rsidR="00FF793A">
              <w:rPr>
                <w:rFonts w:ascii="Garamond" w:hAnsi="Garamond" w:cs="Arial"/>
                <w:sz w:val="24"/>
                <w:szCs w:val="24"/>
              </w:rPr>
              <w:t xml:space="preserve"> (3:00PM Eastern Time)</w:t>
            </w:r>
          </w:p>
        </w:tc>
        <w:tc>
          <w:tcPr>
            <w:tcW w:w="2624" w:type="dxa"/>
            <w:tcBorders>
              <w:bottom w:val="single" w:sz="4" w:space="0" w:color="auto"/>
            </w:tcBorders>
            <w:vAlign w:val="center"/>
          </w:tcPr>
          <w:p w14:paraId="1C7FB9A0" w14:textId="59B41931" w:rsidR="00F6077E" w:rsidRPr="005F4BB6" w:rsidRDefault="00FF793A" w:rsidP="00E8214D">
            <w:pPr>
              <w:spacing w:after="0" w:line="271" w:lineRule="auto"/>
              <w:rPr>
                <w:rFonts w:ascii="Garamond" w:hAnsi="Garamond" w:cs="Arial"/>
                <w:color w:val="000000" w:themeColor="text1"/>
                <w:sz w:val="24"/>
                <w:szCs w:val="24"/>
              </w:rPr>
            </w:pPr>
            <w:r w:rsidRPr="005F4BB6">
              <w:rPr>
                <w:rFonts w:ascii="Garamond" w:hAnsi="Garamond" w:cs="Arial"/>
                <w:color w:val="000000" w:themeColor="text1"/>
                <w:sz w:val="24"/>
                <w:szCs w:val="24"/>
              </w:rPr>
              <w:t>July</w:t>
            </w:r>
            <w:r w:rsidR="00F6077E" w:rsidRPr="005F4BB6">
              <w:rPr>
                <w:rFonts w:ascii="Garamond" w:hAnsi="Garamond" w:cs="Arial"/>
                <w:color w:val="000000" w:themeColor="text1"/>
                <w:sz w:val="24"/>
                <w:szCs w:val="24"/>
              </w:rPr>
              <w:t xml:space="preserve"> </w:t>
            </w:r>
            <w:r w:rsidR="00EB2DA3" w:rsidRPr="005F4BB6">
              <w:rPr>
                <w:rFonts w:ascii="Garamond" w:hAnsi="Garamond" w:cs="Arial"/>
                <w:color w:val="000000" w:themeColor="text1"/>
                <w:sz w:val="24"/>
                <w:szCs w:val="24"/>
              </w:rPr>
              <w:t>11</w:t>
            </w:r>
            <w:r w:rsidR="008365D2" w:rsidRPr="005F4BB6">
              <w:rPr>
                <w:rFonts w:ascii="Garamond" w:hAnsi="Garamond" w:cs="Arial"/>
                <w:color w:val="000000" w:themeColor="text1"/>
                <w:sz w:val="24"/>
                <w:szCs w:val="24"/>
              </w:rPr>
              <w:t>,</w:t>
            </w:r>
            <w:r w:rsidR="00F6077E" w:rsidRPr="005F4BB6">
              <w:rPr>
                <w:rFonts w:ascii="Garamond" w:hAnsi="Garamond" w:cs="Arial"/>
                <w:color w:val="000000" w:themeColor="text1"/>
                <w:sz w:val="24"/>
                <w:szCs w:val="24"/>
              </w:rPr>
              <w:t xml:space="preserve"> </w:t>
            </w:r>
            <w:r w:rsidR="008365D2" w:rsidRPr="005F4BB6">
              <w:rPr>
                <w:rFonts w:ascii="Garamond" w:hAnsi="Garamond" w:cs="Arial"/>
                <w:color w:val="000000" w:themeColor="text1"/>
                <w:sz w:val="24"/>
                <w:szCs w:val="24"/>
              </w:rPr>
              <w:t>2025</w:t>
            </w:r>
          </w:p>
        </w:tc>
      </w:tr>
    </w:tbl>
    <w:p w14:paraId="1DF908FD" w14:textId="77777777" w:rsidR="0041502D" w:rsidRPr="005F500C" w:rsidRDefault="0041502D" w:rsidP="00E8214D">
      <w:pPr>
        <w:spacing w:after="0"/>
        <w:rPr>
          <w:rFonts w:ascii="Garamond" w:hAnsi="Garamond" w:cstheme="minorHAnsi"/>
          <w:sz w:val="24"/>
          <w:szCs w:val="24"/>
        </w:rPr>
      </w:pPr>
    </w:p>
    <w:p w14:paraId="75DA8CBA" w14:textId="6CBFFE07" w:rsidR="0041502D" w:rsidRDefault="0041502D" w:rsidP="00E8214D">
      <w:pPr>
        <w:pStyle w:val="Heading1"/>
        <w:spacing w:before="0" w:after="0" w:line="271" w:lineRule="auto"/>
        <w:rPr>
          <w:rFonts w:ascii="Garamond" w:hAnsi="Garamond" w:cs="Arial"/>
          <w:caps/>
          <w:u w:val="single"/>
        </w:rPr>
      </w:pPr>
      <w:bookmarkStart w:id="22" w:name="_Toc197520903"/>
      <w:bookmarkStart w:id="23" w:name="_Toc197521097"/>
      <w:bookmarkStart w:id="24" w:name="_Toc197521039"/>
      <w:r w:rsidRPr="005F500C">
        <w:rPr>
          <w:rFonts w:ascii="Garamond" w:hAnsi="Garamond" w:cs="Arial"/>
          <w:caps/>
          <w:u w:val="single"/>
        </w:rPr>
        <w:t xml:space="preserve">QUESTION </w:t>
      </w:r>
      <w:r w:rsidR="009206A3" w:rsidRPr="005F500C">
        <w:rPr>
          <w:rFonts w:ascii="Garamond" w:hAnsi="Garamond" w:cs="Arial"/>
          <w:caps/>
          <w:u w:val="single"/>
        </w:rPr>
        <w:t xml:space="preserve">/ </w:t>
      </w:r>
      <w:r w:rsidRPr="005F500C">
        <w:rPr>
          <w:rFonts w:ascii="Garamond" w:hAnsi="Garamond" w:cs="Arial"/>
          <w:caps/>
          <w:u w:val="single"/>
        </w:rPr>
        <w:t>INQUIRY PROCESS</w:t>
      </w:r>
      <w:bookmarkEnd w:id="22"/>
      <w:bookmarkEnd w:id="23"/>
      <w:bookmarkEnd w:id="24"/>
    </w:p>
    <w:p w14:paraId="5C55ABF6" w14:textId="3324FBC4" w:rsidR="00A954DC" w:rsidRPr="005F500C" w:rsidRDefault="009206A3" w:rsidP="00E8214D">
      <w:pPr>
        <w:spacing w:after="0" w:line="240" w:lineRule="auto"/>
        <w:rPr>
          <w:rFonts w:ascii="Garamond" w:hAnsi="Garamond"/>
          <w:sz w:val="24"/>
          <w:szCs w:val="24"/>
        </w:rPr>
      </w:pPr>
      <w:r w:rsidRPr="005F500C">
        <w:rPr>
          <w:rFonts w:ascii="Garamond" w:hAnsi="Garamond" w:cstheme="minorBidi"/>
          <w:sz w:val="24"/>
          <w:szCs w:val="24"/>
        </w:rPr>
        <w:t xml:space="preserve">All questions/inquiries in regards to RFI </w:t>
      </w:r>
      <w:r w:rsidR="00FF793A">
        <w:rPr>
          <w:rFonts w:ascii="Garamond" w:hAnsi="Garamond" w:cstheme="minorBidi"/>
          <w:sz w:val="24"/>
          <w:szCs w:val="24"/>
        </w:rPr>
        <w:t>26-84325</w:t>
      </w:r>
      <w:r w:rsidR="00F6077E" w:rsidRPr="005F500C">
        <w:rPr>
          <w:rFonts w:ascii="Garamond" w:hAnsi="Garamond" w:cstheme="minorBidi"/>
          <w:b/>
          <w:color w:val="FF0000"/>
          <w:sz w:val="24"/>
          <w:szCs w:val="24"/>
        </w:rPr>
        <w:t xml:space="preserve"> </w:t>
      </w:r>
      <w:r w:rsidRPr="005F500C">
        <w:rPr>
          <w:rFonts w:ascii="Garamond" w:hAnsi="Garamond" w:cstheme="minorBidi"/>
          <w:sz w:val="24"/>
          <w:szCs w:val="24"/>
        </w:rPr>
        <w:t xml:space="preserve">must be submitted in writing via email using </w:t>
      </w:r>
      <w:r w:rsidR="00F6077E" w:rsidRPr="005F500C">
        <w:rPr>
          <w:rFonts w:ascii="Garamond" w:hAnsi="Garamond" w:cstheme="minorBidi"/>
          <w:b/>
          <w:sz w:val="24"/>
          <w:szCs w:val="24"/>
        </w:rPr>
        <w:t xml:space="preserve">Attachment </w:t>
      </w:r>
      <w:r w:rsidR="007D6EEB">
        <w:rPr>
          <w:rFonts w:ascii="Garamond" w:hAnsi="Garamond" w:cstheme="minorBidi"/>
          <w:b/>
          <w:sz w:val="24"/>
          <w:szCs w:val="24"/>
        </w:rPr>
        <w:t>A</w:t>
      </w:r>
      <w:r w:rsidRPr="005F500C">
        <w:rPr>
          <w:rFonts w:ascii="Garamond" w:hAnsi="Garamond" w:cstheme="minorBidi"/>
          <w:sz w:val="24"/>
          <w:szCs w:val="24"/>
        </w:rPr>
        <w:t xml:space="preserve">, Questions and Answers Template, </w:t>
      </w:r>
      <w:r w:rsidR="00C97B83" w:rsidRPr="005F500C">
        <w:rPr>
          <w:rFonts w:ascii="Garamond" w:hAnsi="Garamond" w:cstheme="minorBidi"/>
          <w:sz w:val="24"/>
          <w:szCs w:val="24"/>
        </w:rPr>
        <w:t xml:space="preserve">by the deadline of </w:t>
      </w:r>
      <w:r w:rsidR="00FF793A" w:rsidRPr="00FF793A">
        <w:rPr>
          <w:rFonts w:ascii="Garamond" w:hAnsi="Garamond" w:cstheme="minorBidi"/>
          <w:b/>
          <w:bCs/>
          <w:sz w:val="24"/>
          <w:szCs w:val="24"/>
        </w:rPr>
        <w:t xml:space="preserve">June </w:t>
      </w:r>
      <w:r w:rsidR="00EB2DA3">
        <w:rPr>
          <w:rFonts w:ascii="Garamond" w:hAnsi="Garamond" w:cstheme="minorBidi"/>
          <w:b/>
          <w:bCs/>
          <w:sz w:val="24"/>
          <w:szCs w:val="24"/>
        </w:rPr>
        <w:t>11</w:t>
      </w:r>
      <w:r w:rsidR="00FF793A" w:rsidRPr="00FF793A">
        <w:rPr>
          <w:rFonts w:ascii="Garamond" w:hAnsi="Garamond" w:cstheme="minorBidi"/>
          <w:b/>
          <w:bCs/>
          <w:sz w:val="24"/>
          <w:szCs w:val="24"/>
        </w:rPr>
        <w:t>,</w:t>
      </w:r>
      <w:r w:rsidR="00446C72" w:rsidRPr="005F500C">
        <w:rPr>
          <w:rFonts w:ascii="Garamond" w:hAnsi="Garamond" w:cstheme="minorBidi"/>
          <w:b/>
          <w:color w:val="FF0000"/>
          <w:sz w:val="24"/>
          <w:szCs w:val="24"/>
        </w:rPr>
        <w:t xml:space="preserve"> </w:t>
      </w:r>
      <w:r w:rsidR="008365D2" w:rsidRPr="00FF793A">
        <w:rPr>
          <w:rFonts w:ascii="Garamond" w:hAnsi="Garamond" w:cstheme="minorBidi"/>
          <w:b/>
          <w:color w:val="000000" w:themeColor="text1"/>
          <w:sz w:val="24"/>
          <w:szCs w:val="24"/>
        </w:rPr>
        <w:t>2025</w:t>
      </w:r>
      <w:r w:rsidR="00446C72" w:rsidRPr="005F500C">
        <w:rPr>
          <w:rFonts w:ascii="Garamond" w:hAnsi="Garamond" w:cstheme="minorBidi"/>
          <w:b/>
          <w:color w:val="FF0000"/>
          <w:sz w:val="24"/>
          <w:szCs w:val="24"/>
        </w:rPr>
        <w:t xml:space="preserve"> </w:t>
      </w:r>
      <w:r w:rsidR="00C97B83" w:rsidRPr="005F500C">
        <w:rPr>
          <w:rFonts w:ascii="Garamond" w:hAnsi="Garamond" w:cstheme="minorBidi"/>
          <w:b/>
          <w:sz w:val="24"/>
          <w:szCs w:val="24"/>
        </w:rPr>
        <w:t>by 3:00</w:t>
      </w:r>
      <w:r w:rsidR="00921EC7" w:rsidRPr="005F500C">
        <w:rPr>
          <w:rFonts w:ascii="Garamond" w:hAnsi="Garamond" w:cstheme="minorBidi"/>
          <w:b/>
          <w:sz w:val="24"/>
          <w:szCs w:val="24"/>
        </w:rPr>
        <w:t>PM E</w:t>
      </w:r>
      <w:r w:rsidR="0041502D" w:rsidRPr="005F500C">
        <w:rPr>
          <w:rFonts w:ascii="Garamond" w:hAnsi="Garamond" w:cstheme="minorBidi"/>
          <w:b/>
          <w:sz w:val="24"/>
          <w:szCs w:val="24"/>
        </w:rPr>
        <w:t>T</w:t>
      </w:r>
      <w:r w:rsidR="00C97B83" w:rsidRPr="005F500C">
        <w:rPr>
          <w:rFonts w:ascii="Garamond" w:hAnsi="Garamond" w:cstheme="minorBidi"/>
          <w:b/>
          <w:sz w:val="24"/>
          <w:szCs w:val="24"/>
        </w:rPr>
        <w:t xml:space="preserve"> </w:t>
      </w:r>
      <w:r w:rsidR="00C97B83" w:rsidRPr="005F500C">
        <w:rPr>
          <w:rFonts w:ascii="Garamond" w:hAnsi="Garamond"/>
          <w:sz w:val="24"/>
          <w:szCs w:val="24"/>
        </w:rPr>
        <w:t xml:space="preserve">to </w:t>
      </w:r>
      <w:hyperlink r:id="rId28">
        <w:r w:rsidR="009E3072" w:rsidRPr="005F500C">
          <w:rPr>
            <w:rStyle w:val="Hyperlink"/>
            <w:rFonts w:ascii="Garamond" w:hAnsi="Garamond"/>
          </w:rPr>
          <w:t>rfp@</w:t>
        </w:r>
        <w:r w:rsidR="009E3072" w:rsidRPr="005F500C">
          <w:rPr>
            <w:rStyle w:val="Hyperlink"/>
            <w:rFonts w:ascii="Garamond" w:hAnsi="Garamond" w:cs="Calibri"/>
          </w:rPr>
          <w:t>idoa.IN.gov</w:t>
        </w:r>
      </w:hyperlink>
      <w:r w:rsidR="1E9A5358" w:rsidRPr="005F500C">
        <w:rPr>
          <w:rFonts w:ascii="Garamond" w:hAnsi="Garamond"/>
          <w:sz w:val="24"/>
          <w:szCs w:val="24"/>
        </w:rPr>
        <w:t>.</w:t>
      </w:r>
      <w:r w:rsidR="00C97B83" w:rsidRPr="005F500C">
        <w:rPr>
          <w:rFonts w:ascii="Garamond" w:hAnsi="Garamond"/>
          <w:sz w:val="24"/>
          <w:szCs w:val="24"/>
        </w:rPr>
        <w:t xml:space="preserve">  The email subject line should contain the following phrase</w:t>
      </w:r>
      <w:r w:rsidR="00A954DC" w:rsidRPr="005F500C">
        <w:rPr>
          <w:rFonts w:ascii="Garamond" w:hAnsi="Garamond"/>
          <w:sz w:val="24"/>
          <w:szCs w:val="24"/>
        </w:rPr>
        <w:t>:</w:t>
      </w:r>
    </w:p>
    <w:p w14:paraId="5DB2E7E3" w14:textId="77777777" w:rsidR="00A954DC" w:rsidRPr="005F500C" w:rsidRDefault="00A954DC" w:rsidP="00E8214D">
      <w:pPr>
        <w:spacing w:after="0" w:line="240" w:lineRule="auto"/>
        <w:jc w:val="center"/>
        <w:rPr>
          <w:rFonts w:ascii="Garamond" w:hAnsi="Garamond"/>
          <w:b/>
          <w:sz w:val="24"/>
          <w:szCs w:val="24"/>
        </w:rPr>
      </w:pPr>
    </w:p>
    <w:p w14:paraId="3376E268" w14:textId="22766422" w:rsidR="00C97B83" w:rsidRPr="005F500C" w:rsidRDefault="00C97B83" w:rsidP="00E8214D">
      <w:pPr>
        <w:spacing w:after="0" w:line="240" w:lineRule="auto"/>
        <w:jc w:val="center"/>
        <w:rPr>
          <w:rFonts w:ascii="Garamond" w:hAnsi="Garamond"/>
          <w:sz w:val="24"/>
          <w:szCs w:val="24"/>
        </w:rPr>
      </w:pPr>
      <w:r w:rsidRPr="005F500C">
        <w:rPr>
          <w:rFonts w:ascii="Garamond" w:hAnsi="Garamond"/>
          <w:b/>
          <w:sz w:val="24"/>
          <w:szCs w:val="24"/>
        </w:rPr>
        <w:t>“</w:t>
      </w:r>
      <w:r w:rsidR="00A954DC" w:rsidRPr="005F500C">
        <w:rPr>
          <w:rFonts w:ascii="Garamond" w:hAnsi="Garamond" w:cstheme="minorBidi"/>
          <w:b/>
          <w:sz w:val="24"/>
          <w:szCs w:val="24"/>
        </w:rPr>
        <w:t xml:space="preserve">REQUEST FOR INFORMATION </w:t>
      </w:r>
      <w:r w:rsidR="00FF793A">
        <w:rPr>
          <w:rFonts w:ascii="Garamond" w:hAnsi="Garamond" w:cstheme="minorBidi"/>
          <w:b/>
          <w:sz w:val="24"/>
          <w:szCs w:val="24"/>
        </w:rPr>
        <w:t>26-84325</w:t>
      </w:r>
      <w:r w:rsidRPr="005F500C">
        <w:rPr>
          <w:rFonts w:ascii="Garamond" w:hAnsi="Garamond"/>
          <w:b/>
          <w:sz w:val="24"/>
          <w:szCs w:val="24"/>
        </w:rPr>
        <w:t xml:space="preserve">, </w:t>
      </w:r>
      <w:r w:rsidR="00A954DC" w:rsidRPr="005F500C">
        <w:rPr>
          <w:rFonts w:ascii="Garamond" w:hAnsi="Garamond" w:cstheme="minorBidi"/>
          <w:b/>
          <w:sz w:val="24"/>
          <w:szCs w:val="24"/>
        </w:rPr>
        <w:t>QUESTION AND INQUIRIES</w:t>
      </w:r>
      <w:r w:rsidRPr="005F500C">
        <w:rPr>
          <w:rFonts w:ascii="Garamond" w:hAnsi="Garamond"/>
          <w:b/>
          <w:sz w:val="24"/>
          <w:szCs w:val="24"/>
        </w:rPr>
        <w:t>.”</w:t>
      </w:r>
    </w:p>
    <w:p w14:paraId="72D87BAE" w14:textId="77777777" w:rsidR="00A954DC" w:rsidRPr="005F500C" w:rsidRDefault="00A954DC" w:rsidP="00E8214D">
      <w:pPr>
        <w:spacing w:after="0"/>
        <w:rPr>
          <w:rFonts w:ascii="Garamond" w:hAnsi="Garamond" w:cstheme="minorHAnsi"/>
          <w:sz w:val="24"/>
          <w:szCs w:val="24"/>
        </w:rPr>
      </w:pPr>
    </w:p>
    <w:p w14:paraId="760DC27C" w14:textId="77777777" w:rsidR="00C97B83" w:rsidRPr="005F500C" w:rsidRDefault="00C97B83" w:rsidP="00E8214D">
      <w:pPr>
        <w:spacing w:after="0"/>
        <w:rPr>
          <w:rFonts w:ascii="Garamond" w:hAnsi="Garamond" w:cstheme="minorBidi"/>
          <w:sz w:val="24"/>
          <w:szCs w:val="24"/>
        </w:rPr>
      </w:pPr>
      <w:r w:rsidRPr="005F500C">
        <w:rPr>
          <w:rFonts w:ascii="Garamond" w:hAnsi="Garamond" w:cstheme="minorBidi"/>
          <w:sz w:val="24"/>
          <w:szCs w:val="24"/>
        </w:rPr>
        <w:t>Following the question/inquiry due date, IDOA will compile a list of the questions/inquiries submitted by all Respondents.  The responses will be posted to the IDOA website as soon as possible.  Only answers posted</w:t>
      </w:r>
      <w:r w:rsidRPr="005F500C">
        <w:rPr>
          <w:rFonts w:ascii="Garamond" w:hAnsi="Garamond"/>
          <w:sz w:val="24"/>
          <w:szCs w:val="24"/>
        </w:rPr>
        <w:t xml:space="preserve"> on </w:t>
      </w:r>
      <w:r w:rsidRPr="005F500C">
        <w:rPr>
          <w:rFonts w:ascii="Garamond" w:hAnsi="Garamond" w:cstheme="minorBidi"/>
          <w:sz w:val="24"/>
          <w:szCs w:val="24"/>
        </w:rPr>
        <w:t>the IDOA website will be considered official and valid by the State.  No Respondent shall rely upon, take any action, or make any decision based upon any verbal communication with any State employee.</w:t>
      </w:r>
    </w:p>
    <w:p w14:paraId="08EB0E0E" w14:textId="77777777" w:rsidR="0041502D" w:rsidRPr="005F500C" w:rsidRDefault="0041502D" w:rsidP="00E8214D">
      <w:pPr>
        <w:spacing w:after="0"/>
        <w:rPr>
          <w:rFonts w:ascii="Garamond" w:hAnsi="Garamond" w:cstheme="minorHAnsi"/>
          <w:sz w:val="24"/>
          <w:szCs w:val="24"/>
        </w:rPr>
      </w:pPr>
    </w:p>
    <w:p w14:paraId="3C86DE11" w14:textId="3CB05211" w:rsidR="00C97B83" w:rsidRPr="005F500C" w:rsidRDefault="00C97B83" w:rsidP="00E8214D">
      <w:pPr>
        <w:spacing w:after="0"/>
        <w:rPr>
          <w:rFonts w:ascii="Garamond" w:hAnsi="Garamond" w:cs="Arial"/>
          <w:sz w:val="24"/>
          <w:szCs w:val="24"/>
        </w:rPr>
      </w:pPr>
      <w:r w:rsidRPr="005F500C">
        <w:rPr>
          <w:rFonts w:ascii="Garamond" w:hAnsi="Garamond" w:cstheme="minorBidi"/>
          <w:sz w:val="24"/>
          <w:szCs w:val="24"/>
        </w:rPr>
        <w:t xml:space="preserve">Please note that </w:t>
      </w:r>
      <w:r w:rsidR="00FF793A" w:rsidRPr="00FF793A">
        <w:rPr>
          <w:rFonts w:ascii="Garamond" w:hAnsi="Garamond" w:cstheme="minorBidi"/>
          <w:color w:val="000000" w:themeColor="text1"/>
          <w:sz w:val="24"/>
          <w:szCs w:val="24"/>
        </w:rPr>
        <w:t>Kevin March</w:t>
      </w:r>
      <w:r w:rsidR="0041502D" w:rsidRPr="00FF793A">
        <w:rPr>
          <w:rFonts w:ascii="Garamond" w:hAnsi="Garamond" w:cstheme="minorBidi"/>
          <w:color w:val="000000" w:themeColor="text1"/>
          <w:sz w:val="24"/>
          <w:szCs w:val="24"/>
        </w:rPr>
        <w:t xml:space="preserve"> </w:t>
      </w:r>
      <w:r w:rsidR="0041502D" w:rsidRPr="005F500C">
        <w:rPr>
          <w:rFonts w:ascii="Garamond" w:hAnsi="Garamond" w:cstheme="minorBidi"/>
          <w:sz w:val="24"/>
          <w:szCs w:val="24"/>
        </w:rPr>
        <w:t>is the S</w:t>
      </w:r>
      <w:r w:rsidRPr="005F500C">
        <w:rPr>
          <w:rFonts w:ascii="Garamond" w:hAnsi="Garamond" w:cstheme="minorBidi"/>
          <w:sz w:val="24"/>
          <w:szCs w:val="24"/>
        </w:rPr>
        <w:t xml:space="preserve">tate’s single point of contact for this RFI.  </w:t>
      </w:r>
      <w:r w:rsidRPr="005F500C">
        <w:rPr>
          <w:rFonts w:ascii="Garamond" w:hAnsi="Garamond" w:cstheme="minorBidi"/>
          <w:b/>
          <w:sz w:val="24"/>
          <w:szCs w:val="24"/>
        </w:rPr>
        <w:t xml:space="preserve">Inquiries are not to be directed to any other staff member of the </w:t>
      </w:r>
      <w:r w:rsidR="00C359D3" w:rsidRPr="00FF793A">
        <w:rPr>
          <w:rFonts w:ascii="Garamond" w:hAnsi="Garamond" w:cstheme="minorBidi"/>
          <w:b/>
          <w:color w:val="000000" w:themeColor="text1"/>
          <w:sz w:val="24"/>
          <w:szCs w:val="24"/>
        </w:rPr>
        <w:t xml:space="preserve">Indiana </w:t>
      </w:r>
      <w:r w:rsidR="008365D2" w:rsidRPr="00FF793A">
        <w:rPr>
          <w:rFonts w:ascii="Garamond" w:hAnsi="Garamond" w:cstheme="minorBidi"/>
          <w:b/>
          <w:color w:val="000000" w:themeColor="text1"/>
          <w:sz w:val="24"/>
          <w:szCs w:val="24"/>
        </w:rPr>
        <w:t>Office of Technology</w:t>
      </w:r>
      <w:r w:rsidRPr="005F500C">
        <w:rPr>
          <w:rFonts w:ascii="Garamond" w:hAnsi="Garamond" w:cstheme="minorBidi"/>
          <w:b/>
          <w:sz w:val="24"/>
          <w:szCs w:val="24"/>
        </w:rPr>
        <w:t>.</w:t>
      </w:r>
      <w:r w:rsidRPr="005F500C">
        <w:rPr>
          <w:rFonts w:ascii="Garamond" w:hAnsi="Garamond" w:cstheme="minorBidi"/>
          <w:sz w:val="24"/>
          <w:szCs w:val="24"/>
        </w:rPr>
        <w:t xml:space="preserve">  </w:t>
      </w:r>
      <w:r w:rsidR="0041502D" w:rsidRPr="005F500C">
        <w:rPr>
          <w:rFonts w:ascii="Garamond" w:hAnsi="Garamond" w:cs="Arial"/>
          <w:sz w:val="24"/>
          <w:szCs w:val="24"/>
        </w:rPr>
        <w:t>Such action may disqualify respondent from further consideration in this RFI and any subsequent RFP process.</w:t>
      </w:r>
    </w:p>
    <w:p w14:paraId="67BB8D3A" w14:textId="77777777" w:rsidR="008E2D19" w:rsidRPr="005F500C" w:rsidRDefault="008E2D19" w:rsidP="00E8214D">
      <w:pPr>
        <w:spacing w:after="0"/>
        <w:rPr>
          <w:rFonts w:ascii="Garamond" w:hAnsi="Garamond" w:cstheme="minorBidi"/>
          <w:sz w:val="24"/>
          <w:szCs w:val="24"/>
        </w:rPr>
      </w:pPr>
    </w:p>
    <w:p w14:paraId="1D0207BF" w14:textId="77777777" w:rsidR="00C97B83" w:rsidRPr="005F500C" w:rsidRDefault="00C97B83" w:rsidP="00E8214D">
      <w:pPr>
        <w:spacing w:after="0"/>
        <w:rPr>
          <w:rFonts w:ascii="Garamond" w:hAnsi="Garamond" w:cstheme="minorBidi"/>
          <w:sz w:val="24"/>
          <w:szCs w:val="24"/>
        </w:rPr>
      </w:pPr>
      <w:r w:rsidRPr="005F500C">
        <w:rPr>
          <w:rFonts w:ascii="Garamond" w:hAnsi="Garamond" w:cstheme="minorBidi"/>
          <w:sz w:val="24"/>
          <w:szCs w:val="24"/>
        </w:rPr>
        <w:t>If it becomes necessary to revise any part of this RFI, or if additional information is necessary for a clearer interpretation of provisions of this RFI prior to the due date for submissions, an addendum will be posted on the IDOA website.</w:t>
      </w:r>
    </w:p>
    <w:p w14:paraId="71EFEE7E" w14:textId="77777777" w:rsidR="0041502D" w:rsidRPr="005F500C" w:rsidRDefault="0041502D" w:rsidP="00E8214D">
      <w:pPr>
        <w:spacing w:after="0"/>
        <w:rPr>
          <w:rFonts w:ascii="Garamond" w:hAnsi="Garamond" w:cstheme="minorHAnsi"/>
          <w:b/>
          <w:sz w:val="24"/>
          <w:szCs w:val="24"/>
          <w:u w:val="single"/>
        </w:rPr>
      </w:pPr>
    </w:p>
    <w:p w14:paraId="1C9D5C40" w14:textId="24B75A8F" w:rsidR="0041502D" w:rsidRDefault="0041502D" w:rsidP="00E8214D">
      <w:pPr>
        <w:pStyle w:val="Heading1"/>
        <w:spacing w:before="0" w:after="0" w:line="271" w:lineRule="auto"/>
        <w:rPr>
          <w:rFonts w:ascii="Garamond" w:hAnsi="Garamond" w:cs="Arial"/>
          <w:caps/>
          <w:u w:val="single"/>
        </w:rPr>
      </w:pPr>
      <w:bookmarkStart w:id="25" w:name="_Toc197520904"/>
      <w:bookmarkStart w:id="26" w:name="_Toc197521098"/>
      <w:bookmarkStart w:id="27" w:name="_Toc197521040"/>
      <w:r w:rsidRPr="005F500C">
        <w:rPr>
          <w:rFonts w:ascii="Garamond" w:hAnsi="Garamond" w:cs="Arial"/>
          <w:caps/>
          <w:u w:val="single"/>
        </w:rPr>
        <w:t>CLARIFICATIONS AND DISCUSSIONS</w:t>
      </w:r>
      <w:bookmarkEnd w:id="25"/>
      <w:bookmarkEnd w:id="26"/>
      <w:bookmarkEnd w:id="27"/>
    </w:p>
    <w:p w14:paraId="5BE8BC1F" w14:textId="77777777" w:rsidR="00C97B83" w:rsidRPr="005F500C" w:rsidRDefault="00C97B83" w:rsidP="00E8214D">
      <w:pPr>
        <w:spacing w:after="0"/>
        <w:rPr>
          <w:rFonts w:ascii="Garamond" w:hAnsi="Garamond" w:cstheme="minorBidi"/>
          <w:sz w:val="24"/>
          <w:szCs w:val="24"/>
        </w:rPr>
      </w:pPr>
      <w:r w:rsidRPr="005F500C">
        <w:rPr>
          <w:rFonts w:ascii="Garamond" w:hAnsi="Garamond" w:cstheme="minorBidi"/>
          <w:sz w:val="24"/>
          <w:szCs w:val="24"/>
        </w:rPr>
        <w:t>The State reserves the right to request clarifications on information submitted to the State.  The State also reserves the right to conduct discussions, either oral or written, with the Respondents.  These discussions could include requests for additional information, requests for cost information or technical requirements response attachment revision, etc.  Additionally, in conducting discussions, the State may use information derived from the responses submitted by competing Respondents only if the identity of the Respondent providing the information is not disclosed to others.  The State will provide equivalent information to all Respondents which have been chosen for discussions.</w:t>
      </w:r>
    </w:p>
    <w:p w14:paraId="0A85C5EF" w14:textId="77777777" w:rsidR="0041502D" w:rsidRPr="005F500C" w:rsidRDefault="0041502D" w:rsidP="00E8214D">
      <w:pPr>
        <w:spacing w:after="0"/>
        <w:rPr>
          <w:rFonts w:ascii="Garamond" w:hAnsi="Garamond" w:cstheme="minorHAnsi"/>
          <w:sz w:val="24"/>
          <w:szCs w:val="24"/>
        </w:rPr>
      </w:pPr>
    </w:p>
    <w:p w14:paraId="49071F0A" w14:textId="77777777" w:rsidR="00C97B83" w:rsidRPr="005F500C" w:rsidRDefault="00C97B83" w:rsidP="00E8214D">
      <w:pPr>
        <w:spacing w:after="0"/>
        <w:rPr>
          <w:rFonts w:ascii="Garamond" w:hAnsi="Garamond" w:cstheme="minorBidi"/>
          <w:sz w:val="24"/>
          <w:szCs w:val="24"/>
        </w:rPr>
      </w:pPr>
      <w:r w:rsidRPr="005F500C">
        <w:rPr>
          <w:rFonts w:ascii="Garamond" w:hAnsi="Garamond" w:cstheme="minorBidi"/>
          <w:sz w:val="24"/>
          <w:szCs w:val="24"/>
        </w:rPr>
        <w:t>The Procurement Division will schedule all discussions.  Any information gathered through oral discussions must be confirmed in writing.</w:t>
      </w:r>
    </w:p>
    <w:p w14:paraId="313EABD5" w14:textId="77777777" w:rsidR="0041502D" w:rsidRPr="005F500C" w:rsidRDefault="0041502D" w:rsidP="00E8214D">
      <w:pPr>
        <w:spacing w:after="0"/>
        <w:rPr>
          <w:rFonts w:ascii="Garamond" w:hAnsi="Garamond" w:cstheme="minorHAnsi"/>
          <w:b/>
          <w:sz w:val="24"/>
          <w:szCs w:val="24"/>
          <w:u w:val="single"/>
        </w:rPr>
      </w:pPr>
    </w:p>
    <w:p w14:paraId="0C0CC538" w14:textId="637F4102" w:rsidR="005D65E0" w:rsidRDefault="00DD2A22" w:rsidP="005D65E0">
      <w:pPr>
        <w:pStyle w:val="Heading1"/>
        <w:spacing w:before="0" w:after="0" w:line="271" w:lineRule="auto"/>
        <w:rPr>
          <w:rFonts w:ascii="Garamond" w:hAnsi="Garamond" w:cs="Arial"/>
          <w:caps/>
          <w:u w:val="single"/>
        </w:rPr>
      </w:pPr>
      <w:bookmarkStart w:id="28" w:name="_Toc197520905"/>
      <w:bookmarkStart w:id="29" w:name="_Toc197521099"/>
      <w:bookmarkStart w:id="30" w:name="_Toc197521041"/>
      <w:r w:rsidRPr="005F500C">
        <w:rPr>
          <w:rFonts w:ascii="Garamond" w:hAnsi="Garamond" w:cs="Arial"/>
          <w:caps/>
          <w:u w:val="single"/>
        </w:rPr>
        <w:lastRenderedPageBreak/>
        <w:t>CONFIDENTIALITY</w:t>
      </w:r>
      <w:bookmarkEnd w:id="28"/>
      <w:bookmarkEnd w:id="29"/>
      <w:bookmarkEnd w:id="30"/>
    </w:p>
    <w:p w14:paraId="5AB09CAE" w14:textId="77777777" w:rsidR="004D174A" w:rsidRPr="005F500C" w:rsidRDefault="00C97B83" w:rsidP="00E8214D">
      <w:pPr>
        <w:spacing w:after="0" w:line="240" w:lineRule="auto"/>
        <w:jc w:val="both"/>
        <w:rPr>
          <w:rFonts w:ascii="Garamond" w:hAnsi="Garamond"/>
          <w:sz w:val="24"/>
          <w:szCs w:val="24"/>
        </w:rPr>
      </w:pPr>
      <w:r w:rsidRPr="005F500C">
        <w:rPr>
          <w:rFonts w:ascii="Garamond" w:hAnsi="Garamond"/>
          <w:sz w:val="24"/>
          <w:szCs w:val="24"/>
        </w:rPr>
        <w:t>It is important to note that all information submitted in Respondent’s proposals to this RFI will be kept confidential and will not be made available to the public unless this RFI does not result in the release of a solicitation at a later date. If a sol</w:t>
      </w:r>
      <w:r w:rsidR="00C55CEA" w:rsidRPr="005F500C">
        <w:rPr>
          <w:rFonts w:ascii="Garamond" w:hAnsi="Garamond"/>
          <w:sz w:val="24"/>
          <w:szCs w:val="24"/>
        </w:rPr>
        <w:t>icitation results from this RFI</w:t>
      </w:r>
      <w:r w:rsidRPr="005F500C">
        <w:rPr>
          <w:rFonts w:ascii="Garamond" w:hAnsi="Garamond"/>
          <w:sz w:val="24"/>
          <w:szCs w:val="24"/>
        </w:rPr>
        <w:t>, then the information contained in the pr</w:t>
      </w:r>
      <w:r w:rsidR="00C55CEA" w:rsidRPr="005F500C">
        <w:rPr>
          <w:rFonts w:ascii="Garamond" w:hAnsi="Garamond"/>
          <w:sz w:val="24"/>
          <w:szCs w:val="24"/>
        </w:rPr>
        <w:t xml:space="preserve">oposal submissions for this RFI </w:t>
      </w:r>
      <w:r w:rsidRPr="005F500C">
        <w:rPr>
          <w:rFonts w:ascii="Garamond" w:hAnsi="Garamond"/>
          <w:sz w:val="24"/>
          <w:szCs w:val="24"/>
        </w:rPr>
        <w:t xml:space="preserve">must be made available to the public once the resulting solicitation has been awarded and the protest period has ended. </w:t>
      </w:r>
    </w:p>
    <w:p w14:paraId="0E79A354" w14:textId="77777777" w:rsidR="004D174A" w:rsidRPr="005F500C" w:rsidRDefault="004D174A" w:rsidP="00E8214D">
      <w:pPr>
        <w:spacing w:after="0" w:line="240" w:lineRule="auto"/>
        <w:jc w:val="both"/>
        <w:rPr>
          <w:rFonts w:ascii="Garamond" w:hAnsi="Garamond"/>
          <w:sz w:val="24"/>
          <w:szCs w:val="24"/>
        </w:rPr>
      </w:pPr>
    </w:p>
    <w:p w14:paraId="505BE41F" w14:textId="62A39D0E" w:rsidR="004D174A" w:rsidRPr="005F500C" w:rsidRDefault="004D174A" w:rsidP="00E8214D">
      <w:pPr>
        <w:spacing w:after="0" w:line="240" w:lineRule="auto"/>
        <w:jc w:val="both"/>
        <w:rPr>
          <w:rFonts w:ascii="Garamond" w:hAnsi="Garamond"/>
          <w:sz w:val="24"/>
          <w:szCs w:val="24"/>
        </w:rPr>
      </w:pPr>
      <w:r w:rsidRPr="005F500C">
        <w:rPr>
          <w:rFonts w:ascii="Garamond" w:hAnsi="Garamond"/>
          <w:sz w:val="24"/>
          <w:szCs w:val="24"/>
        </w:rPr>
        <w:t xml:space="preserve">Respondents are advised that materials contained in proposals are subject to the Access to Public Records Act (APRA), IC 5-14-3 et seq., </w:t>
      </w:r>
      <w:r w:rsidR="008F010A" w:rsidRPr="005F500C">
        <w:rPr>
          <w:rFonts w:ascii="Garamond" w:hAnsi="Garamond"/>
          <w:sz w:val="24"/>
          <w:szCs w:val="24"/>
        </w:rPr>
        <w:t>and</w:t>
      </w:r>
      <w:r w:rsidRPr="005F500C">
        <w:rPr>
          <w:rFonts w:ascii="Garamond" w:hAnsi="Garamond"/>
          <w:sz w:val="24"/>
          <w:szCs w:val="24"/>
        </w:rPr>
        <w:t xml:space="preserve"> </w:t>
      </w:r>
      <w:r w:rsidR="005F7FB8" w:rsidRPr="005F500C">
        <w:rPr>
          <w:rFonts w:ascii="Garamond" w:hAnsi="Garamond"/>
          <w:sz w:val="24"/>
          <w:szCs w:val="24"/>
        </w:rPr>
        <w:t>afterward</w:t>
      </w:r>
      <w:r w:rsidRPr="005F500C">
        <w:rPr>
          <w:rFonts w:ascii="Garamond" w:hAnsi="Garamond"/>
          <w:sz w:val="24"/>
          <w:szCs w:val="24"/>
        </w:rPr>
        <w:t xml:space="preserve">, the entire </w:t>
      </w:r>
      <w:r w:rsidR="00E8214D" w:rsidRPr="005F500C">
        <w:rPr>
          <w:rFonts w:ascii="Garamond" w:hAnsi="Garamond"/>
          <w:sz w:val="24"/>
          <w:szCs w:val="24"/>
        </w:rPr>
        <w:t>solicitation</w:t>
      </w:r>
      <w:r w:rsidRPr="005F500C">
        <w:rPr>
          <w:rFonts w:ascii="Garamond" w:hAnsi="Garamond"/>
          <w:sz w:val="24"/>
          <w:szCs w:val="24"/>
        </w:rPr>
        <w:t xml:space="preserve"> file may be viewed and copied by any member of the public, including news agencies and competitors. </w:t>
      </w:r>
    </w:p>
    <w:p w14:paraId="74728404" w14:textId="77777777" w:rsidR="00E8214D" w:rsidRPr="005F500C" w:rsidRDefault="00E8214D" w:rsidP="00E8214D">
      <w:pPr>
        <w:spacing w:after="0" w:line="240" w:lineRule="auto"/>
        <w:rPr>
          <w:rFonts w:ascii="Garamond" w:hAnsi="Garamond"/>
          <w:sz w:val="24"/>
          <w:szCs w:val="24"/>
        </w:rPr>
      </w:pPr>
    </w:p>
    <w:p w14:paraId="4CA2583C" w14:textId="4B42E9FF" w:rsidR="00E8214D" w:rsidRPr="005F500C" w:rsidRDefault="00E8214D" w:rsidP="00E8214D">
      <w:pPr>
        <w:spacing w:after="0"/>
        <w:rPr>
          <w:rFonts w:ascii="Garamond" w:hAnsi="Garamond" w:cs="Calibri"/>
          <w:sz w:val="24"/>
          <w:szCs w:val="24"/>
        </w:rPr>
      </w:pPr>
      <w:r w:rsidRPr="005F500C">
        <w:rPr>
          <w:rFonts w:ascii="Garamond" w:hAnsi="Garamond" w:cs="Calibri"/>
          <w:sz w:val="24"/>
          <w:szCs w:val="24"/>
        </w:rPr>
        <w:t xml:space="preserve">Please note citing “Confidential” on an entire section is not sufficient. The Public Access Counselor (PAC) provides guidance on APRA.  Respondents are encouraged to read guidance from the PAC on this topic as this is the guidance IDOA follows: </w:t>
      </w:r>
    </w:p>
    <w:p w14:paraId="608F9950" w14:textId="02BBE7A8" w:rsidR="00E8214D" w:rsidRPr="005F500C" w:rsidRDefault="00E8214D" w:rsidP="00E8214D">
      <w:pPr>
        <w:numPr>
          <w:ilvl w:val="0"/>
          <w:numId w:val="18"/>
        </w:numPr>
        <w:shd w:val="clear" w:color="auto" w:fill="FEFEFE"/>
        <w:spacing w:after="0" w:line="240" w:lineRule="auto"/>
        <w:rPr>
          <w:rFonts w:ascii="Garamond" w:hAnsi="Garamond" w:cs="Arial"/>
          <w:color w:val="0000FF"/>
          <w:sz w:val="24"/>
          <w:szCs w:val="24"/>
        </w:rPr>
      </w:pPr>
      <w:hyperlink r:id="rId29">
        <w:r w:rsidRPr="005F500C">
          <w:rPr>
            <w:rFonts w:ascii="Garamond" w:hAnsi="Garamond" w:cs="Arial"/>
            <w:color w:val="0000FF"/>
            <w:sz w:val="24"/>
            <w:szCs w:val="24"/>
            <w:u w:val="single"/>
          </w:rPr>
          <w:t>18-INF-06; Redaction of Public Procurement Documents Informal Inquiry</w:t>
        </w:r>
      </w:hyperlink>
    </w:p>
    <w:p w14:paraId="7FF98214" w14:textId="77777777" w:rsidR="00E8214D" w:rsidRPr="005F500C" w:rsidRDefault="00E8214D" w:rsidP="00E8214D">
      <w:pPr>
        <w:shd w:val="clear" w:color="auto" w:fill="FEFEFE"/>
        <w:spacing w:after="0"/>
        <w:rPr>
          <w:rFonts w:ascii="Garamond" w:hAnsi="Garamond" w:cs="Arial"/>
          <w:color w:val="333333"/>
          <w:sz w:val="24"/>
          <w:szCs w:val="24"/>
        </w:rPr>
      </w:pPr>
    </w:p>
    <w:p w14:paraId="704B6AB3" w14:textId="77777777" w:rsidR="004D174A" w:rsidRPr="005F500C" w:rsidRDefault="004D174A" w:rsidP="00E8214D">
      <w:pPr>
        <w:spacing w:after="0" w:line="240" w:lineRule="auto"/>
        <w:rPr>
          <w:rFonts w:ascii="Garamond" w:hAnsi="Garamond"/>
          <w:sz w:val="24"/>
          <w:szCs w:val="24"/>
        </w:rPr>
      </w:pPr>
      <w:r w:rsidRPr="005F500C">
        <w:rPr>
          <w:rFonts w:ascii="Garamond" w:hAnsi="Garamond"/>
          <w:sz w:val="24"/>
          <w:szCs w:val="24"/>
        </w:rPr>
        <w:t>Respondents claiming a statutory exception to the APRA must indicate so on a separate attachment labeled “</w:t>
      </w:r>
      <w:r w:rsidRPr="005F500C">
        <w:rPr>
          <w:rFonts w:ascii="Garamond" w:hAnsi="Garamond"/>
          <w:b/>
          <w:sz w:val="24"/>
          <w:szCs w:val="24"/>
        </w:rPr>
        <w:t>Confidential Documentation Listing</w:t>
      </w:r>
      <w:r w:rsidRPr="005F500C">
        <w:rPr>
          <w:rFonts w:ascii="Garamond" w:hAnsi="Garamond"/>
          <w:sz w:val="24"/>
          <w:szCs w:val="24"/>
        </w:rPr>
        <w:t>”. That document should include the following information:</w:t>
      </w:r>
    </w:p>
    <w:p w14:paraId="18495562" w14:textId="120550F7" w:rsidR="004D174A" w:rsidRPr="005F500C" w:rsidRDefault="004D174A" w:rsidP="00E8214D">
      <w:pPr>
        <w:pStyle w:val="ListParagraph"/>
        <w:numPr>
          <w:ilvl w:val="0"/>
          <w:numId w:val="15"/>
        </w:numPr>
        <w:spacing w:after="0" w:line="240" w:lineRule="auto"/>
        <w:rPr>
          <w:rFonts w:ascii="Garamond" w:hAnsi="Garamond" w:cs="Calibri Light"/>
          <w:sz w:val="24"/>
          <w:szCs w:val="24"/>
        </w:rPr>
      </w:pPr>
      <w:r w:rsidRPr="005F500C">
        <w:rPr>
          <w:rFonts w:ascii="Garamond" w:hAnsi="Garamond" w:cs="Calibri Light"/>
          <w:sz w:val="24"/>
          <w:szCs w:val="24"/>
        </w:rPr>
        <w:t xml:space="preserve">List all documents claiming </w:t>
      </w:r>
      <w:r w:rsidR="0036611A" w:rsidRPr="005F500C">
        <w:rPr>
          <w:rFonts w:ascii="Garamond" w:hAnsi="Garamond" w:cs="Calibri Light"/>
          <w:sz w:val="24"/>
          <w:szCs w:val="24"/>
        </w:rPr>
        <w:t>statutory</w:t>
      </w:r>
      <w:r w:rsidRPr="005F500C">
        <w:rPr>
          <w:rFonts w:ascii="Garamond" w:hAnsi="Garamond" w:cs="Calibri Light"/>
          <w:sz w:val="24"/>
          <w:szCs w:val="24"/>
        </w:rPr>
        <w:t xml:space="preserve"> exemption to the </w:t>
      </w:r>
      <w:r w:rsidR="009C2CF0" w:rsidRPr="005F500C">
        <w:rPr>
          <w:rFonts w:ascii="Garamond" w:hAnsi="Garamond" w:cs="Calibri Light"/>
          <w:sz w:val="24"/>
          <w:szCs w:val="24"/>
        </w:rPr>
        <w:t>APRA.</w:t>
      </w:r>
      <w:r w:rsidRPr="005F500C">
        <w:rPr>
          <w:rFonts w:ascii="Garamond" w:hAnsi="Garamond" w:cs="Calibri Light"/>
          <w:sz w:val="24"/>
          <w:szCs w:val="24"/>
        </w:rPr>
        <w:t xml:space="preserve">  </w:t>
      </w:r>
    </w:p>
    <w:p w14:paraId="505D49EC" w14:textId="70FFD60A" w:rsidR="004D174A" w:rsidRPr="005F500C" w:rsidRDefault="004D174A" w:rsidP="00E8214D">
      <w:pPr>
        <w:pStyle w:val="ListParagraph"/>
        <w:numPr>
          <w:ilvl w:val="0"/>
          <w:numId w:val="15"/>
        </w:numPr>
        <w:spacing w:after="0" w:line="240" w:lineRule="auto"/>
        <w:rPr>
          <w:rFonts w:ascii="Garamond" w:hAnsi="Garamond" w:cs="Calibri Light"/>
          <w:sz w:val="24"/>
          <w:szCs w:val="24"/>
        </w:rPr>
      </w:pPr>
      <w:r w:rsidRPr="005F500C">
        <w:rPr>
          <w:rFonts w:ascii="Garamond" w:hAnsi="Garamond" w:cs="Calibri Light"/>
          <w:sz w:val="24"/>
          <w:szCs w:val="24"/>
        </w:rPr>
        <w:t xml:space="preserve">Specify which statutory exception of APRA that applies for each </w:t>
      </w:r>
      <w:r w:rsidR="009C2CF0" w:rsidRPr="005F500C">
        <w:rPr>
          <w:rFonts w:ascii="Garamond" w:hAnsi="Garamond" w:cs="Calibri Light"/>
          <w:sz w:val="24"/>
          <w:szCs w:val="24"/>
        </w:rPr>
        <w:t>document.</w:t>
      </w:r>
    </w:p>
    <w:p w14:paraId="25E9BADA" w14:textId="77777777" w:rsidR="004D174A" w:rsidRPr="005F500C" w:rsidRDefault="004D174A" w:rsidP="00E8214D">
      <w:pPr>
        <w:pStyle w:val="ListParagraph"/>
        <w:numPr>
          <w:ilvl w:val="0"/>
          <w:numId w:val="15"/>
        </w:numPr>
        <w:spacing w:after="0" w:line="240" w:lineRule="auto"/>
        <w:rPr>
          <w:rFonts w:ascii="Garamond" w:hAnsi="Garamond"/>
          <w:sz w:val="24"/>
          <w:szCs w:val="24"/>
        </w:rPr>
      </w:pPr>
      <w:r w:rsidRPr="005F500C">
        <w:rPr>
          <w:rFonts w:ascii="Garamond" w:hAnsi="Garamond" w:cs="Calibri Light"/>
          <w:sz w:val="24"/>
          <w:szCs w:val="24"/>
        </w:rPr>
        <w:t>Provide a description explaining the manner in which the statutory exception to the APRA applies for each document.</w:t>
      </w:r>
    </w:p>
    <w:p w14:paraId="79177232" w14:textId="77777777" w:rsidR="004D174A" w:rsidRPr="005F500C" w:rsidRDefault="004D174A" w:rsidP="00E8214D">
      <w:pPr>
        <w:spacing w:after="0" w:line="240" w:lineRule="auto"/>
        <w:rPr>
          <w:rFonts w:ascii="Garamond" w:hAnsi="Garamond"/>
          <w:sz w:val="24"/>
          <w:szCs w:val="24"/>
        </w:rPr>
      </w:pPr>
    </w:p>
    <w:p w14:paraId="05099BF8" w14:textId="77777777" w:rsidR="00E8214D" w:rsidRPr="005F500C" w:rsidRDefault="004D174A" w:rsidP="00E8214D">
      <w:pPr>
        <w:spacing w:after="0" w:line="240" w:lineRule="auto"/>
        <w:rPr>
          <w:rFonts w:ascii="Garamond" w:hAnsi="Garamond"/>
          <w:b/>
          <w:sz w:val="24"/>
          <w:szCs w:val="24"/>
        </w:rPr>
      </w:pPr>
      <w:r w:rsidRPr="005F500C">
        <w:rPr>
          <w:rFonts w:ascii="Garamond" w:hAnsi="Garamond"/>
          <w:b/>
          <w:sz w:val="24"/>
          <w:szCs w:val="24"/>
        </w:rPr>
        <w:t xml:space="preserve">When claiming confidential information, respondents should submit two versions of their response: </w:t>
      </w:r>
    </w:p>
    <w:p w14:paraId="22BE75D5" w14:textId="4DB1AC61" w:rsidR="00E8214D" w:rsidRPr="005F500C" w:rsidRDefault="00E8214D" w:rsidP="00E8214D">
      <w:pPr>
        <w:pStyle w:val="ListParagraph"/>
        <w:numPr>
          <w:ilvl w:val="0"/>
          <w:numId w:val="19"/>
        </w:numPr>
        <w:spacing w:after="0" w:line="240" w:lineRule="auto"/>
        <w:rPr>
          <w:rFonts w:ascii="Garamond" w:hAnsi="Garamond"/>
          <w:sz w:val="24"/>
          <w:szCs w:val="24"/>
        </w:rPr>
      </w:pPr>
      <w:r w:rsidRPr="005F500C">
        <w:rPr>
          <w:rFonts w:ascii="Garamond" w:hAnsi="Garamond"/>
          <w:sz w:val="24"/>
          <w:szCs w:val="24"/>
        </w:rPr>
        <w:t>A</w:t>
      </w:r>
      <w:r w:rsidR="004D174A" w:rsidRPr="005F500C">
        <w:rPr>
          <w:rFonts w:ascii="Garamond" w:hAnsi="Garamond"/>
          <w:sz w:val="24"/>
          <w:szCs w:val="24"/>
        </w:rPr>
        <w:t xml:space="preserve"> confidential version (for the</w:t>
      </w:r>
      <w:r w:rsidRPr="005F500C">
        <w:rPr>
          <w:rFonts w:ascii="Garamond" w:hAnsi="Garamond"/>
          <w:sz w:val="24"/>
          <w:szCs w:val="24"/>
        </w:rPr>
        <w:t xml:space="preserve"> State’s review and evaluation)</w:t>
      </w:r>
    </w:p>
    <w:p w14:paraId="6117AFC8" w14:textId="64BF7BD2" w:rsidR="00E8214D" w:rsidRPr="005F500C" w:rsidRDefault="00E8214D" w:rsidP="00E8214D">
      <w:pPr>
        <w:pStyle w:val="ListParagraph"/>
        <w:numPr>
          <w:ilvl w:val="1"/>
          <w:numId w:val="19"/>
        </w:numPr>
        <w:spacing w:after="0" w:line="240" w:lineRule="auto"/>
        <w:rPr>
          <w:rFonts w:ascii="Garamond" w:hAnsi="Garamond"/>
          <w:sz w:val="24"/>
          <w:szCs w:val="24"/>
        </w:rPr>
      </w:pPr>
      <w:r w:rsidRPr="005F500C">
        <w:rPr>
          <w:rFonts w:ascii="Garamond" w:hAnsi="Garamond" w:cs="Calibri"/>
          <w:sz w:val="24"/>
          <w:szCs w:val="24"/>
        </w:rPr>
        <w:t>Confidential Information must be clearly marked in a separate folder.</w:t>
      </w:r>
    </w:p>
    <w:p w14:paraId="12B2080D" w14:textId="0769FA56" w:rsidR="004D174A" w:rsidRPr="005F500C" w:rsidRDefault="00E8214D" w:rsidP="00E8214D">
      <w:pPr>
        <w:pStyle w:val="ListParagraph"/>
        <w:numPr>
          <w:ilvl w:val="0"/>
          <w:numId w:val="19"/>
        </w:numPr>
        <w:spacing w:after="0" w:line="240" w:lineRule="auto"/>
        <w:rPr>
          <w:rFonts w:ascii="Garamond" w:hAnsi="Garamond"/>
          <w:sz w:val="24"/>
          <w:szCs w:val="24"/>
        </w:rPr>
      </w:pPr>
      <w:r w:rsidRPr="005F500C">
        <w:rPr>
          <w:rFonts w:ascii="Garamond" w:hAnsi="Garamond"/>
          <w:sz w:val="24"/>
          <w:szCs w:val="24"/>
        </w:rPr>
        <w:t>A</w:t>
      </w:r>
      <w:r w:rsidR="004D174A" w:rsidRPr="005F500C">
        <w:rPr>
          <w:rFonts w:ascii="Garamond" w:hAnsi="Garamond"/>
          <w:sz w:val="24"/>
          <w:szCs w:val="24"/>
        </w:rPr>
        <w:t xml:space="preserve"> redacted versio</w:t>
      </w:r>
      <w:r w:rsidRPr="005F500C">
        <w:rPr>
          <w:rFonts w:ascii="Garamond" w:hAnsi="Garamond"/>
          <w:sz w:val="24"/>
          <w:szCs w:val="24"/>
        </w:rPr>
        <w:t>n (for public records requests)</w:t>
      </w:r>
    </w:p>
    <w:p w14:paraId="195FA354" w14:textId="77777777" w:rsidR="00E8214D" w:rsidRPr="005F500C" w:rsidRDefault="00E8214D" w:rsidP="00E8214D">
      <w:pPr>
        <w:spacing w:after="0" w:line="240" w:lineRule="auto"/>
        <w:rPr>
          <w:rFonts w:ascii="Garamond" w:hAnsi="Garamond"/>
          <w:sz w:val="24"/>
          <w:szCs w:val="24"/>
        </w:rPr>
      </w:pPr>
    </w:p>
    <w:p w14:paraId="722B1026" w14:textId="21C33452" w:rsidR="004D174A" w:rsidRDefault="00E8214D" w:rsidP="00524B48">
      <w:pPr>
        <w:spacing w:after="0" w:line="240" w:lineRule="auto"/>
        <w:rPr>
          <w:rFonts w:ascii="Garamond" w:hAnsi="Garamond"/>
          <w:sz w:val="24"/>
          <w:szCs w:val="24"/>
        </w:rPr>
      </w:pPr>
      <w:r w:rsidRPr="005F500C">
        <w:rPr>
          <w:rFonts w:ascii="Garamond" w:hAnsi="Garamond"/>
          <w:sz w:val="24"/>
          <w:szCs w:val="24"/>
        </w:rPr>
        <w:t xml:space="preserve">If the Respondent does not identify the statutory exception, the Procurement Division will not consider the submission confidential.  The State also reserves the right to seek the opinion of the PAC for guidance if the State has doubts </w:t>
      </w:r>
      <w:r w:rsidR="00AC158D" w:rsidRPr="005F500C">
        <w:rPr>
          <w:rFonts w:ascii="Garamond" w:hAnsi="Garamond"/>
          <w:sz w:val="24"/>
          <w:szCs w:val="24"/>
        </w:rPr>
        <w:t xml:space="preserve">that </w:t>
      </w:r>
      <w:r w:rsidRPr="005F500C">
        <w:rPr>
          <w:rFonts w:ascii="Garamond" w:hAnsi="Garamond"/>
          <w:sz w:val="24"/>
          <w:szCs w:val="24"/>
        </w:rPr>
        <w:t>the cited exception is applicable.</w:t>
      </w:r>
    </w:p>
    <w:p w14:paraId="55EFA611" w14:textId="77777777" w:rsidR="00A129C8" w:rsidRPr="005F500C" w:rsidRDefault="00A129C8" w:rsidP="0064028C">
      <w:pPr>
        <w:spacing w:after="0" w:line="240" w:lineRule="auto"/>
        <w:rPr>
          <w:rFonts w:ascii="Garamond" w:hAnsi="Garamond"/>
          <w:sz w:val="24"/>
          <w:szCs w:val="24"/>
        </w:rPr>
      </w:pPr>
    </w:p>
    <w:p w14:paraId="52C18109" w14:textId="2D65793C" w:rsidR="00A954DC" w:rsidRPr="005F500C" w:rsidRDefault="004D174A" w:rsidP="00E8214D">
      <w:pPr>
        <w:spacing w:after="0" w:line="240" w:lineRule="auto"/>
        <w:jc w:val="both"/>
        <w:rPr>
          <w:rFonts w:ascii="Garamond" w:hAnsi="Garamond"/>
          <w:sz w:val="24"/>
          <w:szCs w:val="24"/>
        </w:rPr>
      </w:pPr>
      <w:r w:rsidRPr="005F500C">
        <w:rPr>
          <w:rFonts w:ascii="Garamond" w:hAnsi="Garamond"/>
          <w:sz w:val="24"/>
          <w:szCs w:val="24"/>
        </w:rPr>
        <w:t xml:space="preserve">Prices are </w:t>
      </w:r>
      <w:r w:rsidRPr="005F500C">
        <w:rPr>
          <w:rFonts w:ascii="Garamond" w:hAnsi="Garamond"/>
          <w:b/>
          <w:sz w:val="24"/>
          <w:szCs w:val="24"/>
        </w:rPr>
        <w:t>NOT</w:t>
      </w:r>
      <w:r w:rsidRPr="005F500C">
        <w:rPr>
          <w:rFonts w:ascii="Garamond" w:hAnsi="Garamond"/>
          <w:sz w:val="24"/>
          <w:szCs w:val="24"/>
        </w:rPr>
        <w:t xml:space="preserve"> confidential information.</w:t>
      </w:r>
    </w:p>
    <w:p w14:paraId="0FC6BF4E" w14:textId="77777777" w:rsidR="004D174A" w:rsidRPr="005F500C" w:rsidRDefault="004D174A" w:rsidP="00E8214D">
      <w:pPr>
        <w:spacing w:after="0" w:line="240" w:lineRule="auto"/>
        <w:jc w:val="both"/>
        <w:rPr>
          <w:rFonts w:ascii="Garamond" w:hAnsi="Garamond"/>
          <w:sz w:val="24"/>
          <w:szCs w:val="24"/>
        </w:rPr>
      </w:pPr>
    </w:p>
    <w:p w14:paraId="648027EF" w14:textId="7978763B" w:rsidR="00A954DC" w:rsidRDefault="00A954DC" w:rsidP="00E8214D">
      <w:pPr>
        <w:pStyle w:val="Heading1"/>
        <w:spacing w:before="0" w:after="0" w:line="271" w:lineRule="auto"/>
        <w:rPr>
          <w:rFonts w:ascii="Garamond" w:hAnsi="Garamond" w:cs="Arial"/>
          <w:caps/>
          <w:u w:val="single"/>
        </w:rPr>
      </w:pPr>
      <w:bookmarkStart w:id="31" w:name="_Toc197520906"/>
      <w:bookmarkStart w:id="32" w:name="_Toc197521100"/>
      <w:bookmarkStart w:id="33" w:name="_Toc197521042"/>
      <w:r w:rsidRPr="005F500C">
        <w:rPr>
          <w:rFonts w:ascii="Garamond" w:hAnsi="Garamond" w:cs="Arial"/>
          <w:caps/>
          <w:u w:val="single"/>
        </w:rPr>
        <w:t>RESPONSE SUBMISSION INSTRUCTIONS</w:t>
      </w:r>
      <w:bookmarkEnd w:id="31"/>
      <w:bookmarkEnd w:id="32"/>
      <w:bookmarkEnd w:id="33"/>
    </w:p>
    <w:p w14:paraId="63F5974C" w14:textId="5D46236C" w:rsidR="00F226D9" w:rsidRPr="005F500C" w:rsidRDefault="00F226D9" w:rsidP="00F226D9">
      <w:pPr>
        <w:spacing w:after="0"/>
        <w:rPr>
          <w:rFonts w:ascii="Garamond" w:hAnsi="Garamond" w:cstheme="minorBidi"/>
          <w:sz w:val="24"/>
          <w:szCs w:val="24"/>
        </w:rPr>
      </w:pPr>
      <w:r w:rsidRPr="005F500C">
        <w:rPr>
          <w:rFonts w:ascii="Garamond" w:hAnsi="Garamond" w:cstheme="minorBidi"/>
          <w:sz w:val="24"/>
          <w:szCs w:val="24"/>
        </w:rPr>
        <w:t xml:space="preserve">Firms interested in providing information to IDOA should submit responses through the Supplier Portal at the link below by the Procurement Division no later than </w:t>
      </w:r>
      <w:r w:rsidR="00EB2DA3" w:rsidRPr="00EB2DA3">
        <w:rPr>
          <w:rFonts w:ascii="Garamond" w:hAnsi="Garamond" w:cstheme="minorBidi"/>
          <w:b/>
          <w:bCs/>
          <w:sz w:val="24"/>
          <w:szCs w:val="24"/>
        </w:rPr>
        <w:t>July 11</w:t>
      </w:r>
      <w:r w:rsidRPr="005F500C">
        <w:rPr>
          <w:rFonts w:ascii="Garamond" w:hAnsi="Garamond" w:cstheme="minorBidi"/>
          <w:b/>
          <w:color w:val="FF0000"/>
          <w:sz w:val="24"/>
          <w:szCs w:val="24"/>
        </w:rPr>
        <w:t xml:space="preserve"> </w:t>
      </w:r>
      <w:r w:rsidR="004371EC" w:rsidRPr="00EB2DA3">
        <w:rPr>
          <w:rFonts w:ascii="Garamond" w:hAnsi="Garamond" w:cstheme="minorBidi"/>
          <w:b/>
          <w:color w:val="000000" w:themeColor="text1"/>
          <w:sz w:val="24"/>
          <w:szCs w:val="24"/>
        </w:rPr>
        <w:t>2025,</w:t>
      </w:r>
      <w:r w:rsidRPr="005F500C">
        <w:rPr>
          <w:rFonts w:ascii="Garamond" w:hAnsi="Garamond" w:cstheme="minorBidi"/>
          <w:b/>
          <w:color w:val="FF0000"/>
          <w:sz w:val="24"/>
          <w:szCs w:val="24"/>
        </w:rPr>
        <w:t xml:space="preserve"> </w:t>
      </w:r>
      <w:r w:rsidRPr="005F500C">
        <w:rPr>
          <w:rFonts w:ascii="Garamond" w:hAnsi="Garamond" w:cstheme="minorBidi"/>
          <w:b/>
          <w:sz w:val="24"/>
          <w:szCs w:val="24"/>
        </w:rPr>
        <w:t>by 3:00PM ET.</w:t>
      </w:r>
      <w:r w:rsidRPr="005F500C">
        <w:rPr>
          <w:rFonts w:ascii="Garamond" w:hAnsi="Garamond" w:cstheme="minorBidi"/>
          <w:sz w:val="24"/>
          <w:szCs w:val="24"/>
        </w:rPr>
        <w:t xml:space="preserve"> Any information received after the due date and time may not be considered. No other method of submission will be accepted.  </w:t>
      </w:r>
    </w:p>
    <w:p w14:paraId="5FBA2483" w14:textId="77777777" w:rsidR="00F226D9" w:rsidRPr="005F500C" w:rsidRDefault="00F226D9" w:rsidP="00F226D9">
      <w:pPr>
        <w:spacing w:after="0"/>
        <w:rPr>
          <w:rFonts w:ascii="Garamond" w:hAnsi="Garamond" w:cstheme="minorBidi"/>
          <w:sz w:val="24"/>
          <w:szCs w:val="24"/>
        </w:rPr>
      </w:pPr>
    </w:p>
    <w:p w14:paraId="031790A2" w14:textId="77777777" w:rsidR="00F226D9" w:rsidRPr="005F500C" w:rsidRDefault="00F226D9" w:rsidP="00F226D9">
      <w:pPr>
        <w:spacing w:after="0"/>
        <w:rPr>
          <w:rFonts w:ascii="Garamond" w:hAnsi="Garamond" w:cstheme="minorBidi"/>
          <w:sz w:val="24"/>
          <w:szCs w:val="24"/>
        </w:rPr>
      </w:pPr>
      <w:r w:rsidRPr="005F500C">
        <w:rPr>
          <w:rFonts w:ascii="Garamond" w:hAnsi="Garamond" w:cstheme="minorBidi"/>
          <w:sz w:val="24"/>
          <w:szCs w:val="24"/>
        </w:rPr>
        <w:t>Supplier Portal:</w:t>
      </w:r>
    </w:p>
    <w:p w14:paraId="3A143E90" w14:textId="7DB2CD3A" w:rsidR="00F226D9" w:rsidRPr="005F500C" w:rsidRDefault="00F226D9" w:rsidP="00F226D9">
      <w:pPr>
        <w:spacing w:after="0"/>
        <w:rPr>
          <w:rFonts w:ascii="Garamond" w:hAnsi="Garamond" w:cstheme="minorBidi"/>
          <w:sz w:val="24"/>
          <w:szCs w:val="24"/>
        </w:rPr>
      </w:pPr>
      <w:hyperlink r:id="rId30">
        <w:r w:rsidRPr="005F500C">
          <w:rPr>
            <w:rStyle w:val="Hyperlink"/>
            <w:rFonts w:ascii="Garamond" w:hAnsi="Garamond" w:cstheme="minorBidi"/>
            <w:sz w:val="24"/>
            <w:szCs w:val="24"/>
          </w:rPr>
          <w:t>https://fs.gmis.in.gov/psc/guest/SUPPLIER/ERP/c/NUI_FRAMEWORK.PT_LANDINGPAGE.GBL?&amp;</w:t>
        </w:r>
      </w:hyperlink>
    </w:p>
    <w:p w14:paraId="35B0FE7F" w14:textId="77777777" w:rsidR="00F226D9" w:rsidRPr="005F500C" w:rsidRDefault="00F226D9" w:rsidP="00F226D9">
      <w:pPr>
        <w:spacing w:after="0"/>
        <w:rPr>
          <w:rFonts w:ascii="Garamond" w:hAnsi="Garamond" w:cstheme="minorBidi"/>
          <w:sz w:val="24"/>
          <w:szCs w:val="24"/>
        </w:rPr>
      </w:pPr>
    </w:p>
    <w:p w14:paraId="622012FE" w14:textId="4F7828ED" w:rsidR="00F226D9" w:rsidRPr="005F500C" w:rsidRDefault="00F226D9" w:rsidP="00F226D9">
      <w:pPr>
        <w:spacing w:after="0"/>
        <w:rPr>
          <w:rFonts w:ascii="Garamond" w:hAnsi="Garamond" w:cstheme="minorBidi"/>
          <w:sz w:val="24"/>
          <w:szCs w:val="24"/>
        </w:rPr>
      </w:pPr>
      <w:r w:rsidRPr="005F500C">
        <w:rPr>
          <w:rFonts w:ascii="Garamond" w:hAnsi="Garamond" w:cstheme="minorBidi"/>
          <w:sz w:val="24"/>
          <w:szCs w:val="24"/>
        </w:rPr>
        <w:t xml:space="preserve">Video instruction on how to submit an electronic response: </w:t>
      </w:r>
      <w:hyperlink r:id="rId31">
        <w:r w:rsidRPr="005F500C">
          <w:rPr>
            <w:rStyle w:val="Hyperlink"/>
            <w:rFonts w:ascii="Garamond" w:hAnsi="Garamond" w:cstheme="minorBidi"/>
            <w:sz w:val="24"/>
            <w:szCs w:val="24"/>
          </w:rPr>
          <w:t>https://www.in.gov/idoa/wbt/SupplierElectronicBidding/index.html</w:t>
        </w:r>
      </w:hyperlink>
    </w:p>
    <w:p w14:paraId="038597B5" w14:textId="77777777" w:rsidR="00F226D9" w:rsidRPr="005F500C" w:rsidRDefault="00F226D9" w:rsidP="00F226D9">
      <w:pPr>
        <w:spacing w:after="0"/>
        <w:rPr>
          <w:rFonts w:ascii="Garamond" w:hAnsi="Garamond" w:cstheme="minorBidi"/>
          <w:sz w:val="24"/>
          <w:szCs w:val="24"/>
        </w:rPr>
      </w:pPr>
    </w:p>
    <w:p w14:paraId="3719B0C7" w14:textId="5367E8E7" w:rsidR="00F226D9" w:rsidRPr="005F500C" w:rsidRDefault="00F226D9" w:rsidP="00F226D9">
      <w:pPr>
        <w:spacing w:after="0"/>
        <w:rPr>
          <w:rFonts w:ascii="Garamond" w:hAnsi="Garamond" w:cstheme="minorBidi"/>
          <w:sz w:val="24"/>
          <w:szCs w:val="24"/>
        </w:rPr>
      </w:pPr>
      <w:bookmarkStart w:id="34" w:name="_Hlk41481144"/>
      <w:r w:rsidRPr="005F500C">
        <w:rPr>
          <w:rFonts w:ascii="Garamond" w:hAnsi="Garamond" w:cstheme="minorBidi"/>
          <w:sz w:val="24"/>
          <w:szCs w:val="24"/>
        </w:rPr>
        <w:t xml:space="preserve">No more than one </w:t>
      </w:r>
      <w:r w:rsidR="008F02E0" w:rsidRPr="005F500C">
        <w:rPr>
          <w:rFonts w:ascii="Garamond" w:hAnsi="Garamond" w:cstheme="minorBidi"/>
          <w:sz w:val="24"/>
          <w:szCs w:val="24"/>
        </w:rPr>
        <w:t>response</w:t>
      </w:r>
      <w:r w:rsidRPr="005F500C">
        <w:rPr>
          <w:rFonts w:ascii="Garamond" w:hAnsi="Garamond" w:cstheme="minorBidi"/>
          <w:sz w:val="24"/>
          <w:szCs w:val="24"/>
        </w:rPr>
        <w:t xml:space="preserve"> per Respondent may be submitted. </w:t>
      </w:r>
    </w:p>
    <w:p w14:paraId="6F9F9AB5" w14:textId="77777777" w:rsidR="00F226D9" w:rsidRPr="005F500C" w:rsidRDefault="00F226D9" w:rsidP="00F226D9">
      <w:pPr>
        <w:spacing w:after="0"/>
        <w:rPr>
          <w:rFonts w:ascii="Garamond" w:hAnsi="Garamond" w:cstheme="minorBidi"/>
          <w:sz w:val="24"/>
          <w:szCs w:val="24"/>
        </w:rPr>
      </w:pPr>
    </w:p>
    <w:p w14:paraId="58FEF87B" w14:textId="5938E3D0" w:rsidR="00F226D9" w:rsidRPr="005F500C" w:rsidRDefault="00F226D9" w:rsidP="00F226D9">
      <w:pPr>
        <w:spacing w:after="0"/>
        <w:rPr>
          <w:rFonts w:ascii="Garamond" w:hAnsi="Garamond" w:cstheme="minorBidi"/>
          <w:sz w:val="24"/>
          <w:szCs w:val="24"/>
        </w:rPr>
      </w:pPr>
      <w:bookmarkStart w:id="35" w:name="_Hlk41481057"/>
      <w:r w:rsidRPr="005F500C">
        <w:rPr>
          <w:rFonts w:ascii="Garamond" w:hAnsi="Garamond" w:cstheme="minorBidi"/>
          <w:sz w:val="24"/>
          <w:szCs w:val="24"/>
        </w:rPr>
        <w:lastRenderedPageBreak/>
        <w:t xml:space="preserve">For quicker and manageable uploading of response documents, the State encourages Respondents to break down their </w:t>
      </w:r>
      <w:r w:rsidR="00DF0E0F" w:rsidRPr="005F500C">
        <w:rPr>
          <w:rFonts w:ascii="Garamond" w:hAnsi="Garamond" w:cstheme="minorBidi"/>
          <w:sz w:val="24"/>
          <w:szCs w:val="24"/>
        </w:rPr>
        <w:t>responses</w:t>
      </w:r>
      <w:r w:rsidRPr="005F500C">
        <w:rPr>
          <w:rFonts w:ascii="Garamond" w:hAnsi="Garamond" w:cstheme="minorBidi"/>
          <w:sz w:val="24"/>
          <w:szCs w:val="24"/>
        </w:rPr>
        <w:t xml:space="preserve"> into small file sizes and use compressed zip files, where possible.  Uploading large files may lengthen the time to successfully submit your response.  Checking file sizes of the response documents by viewing file properties is also recommended to reduce risks when uploading files.</w:t>
      </w:r>
    </w:p>
    <w:p w14:paraId="488F61B9" w14:textId="77777777" w:rsidR="00F226D9" w:rsidRPr="005F500C" w:rsidRDefault="00F226D9" w:rsidP="00F226D9">
      <w:pPr>
        <w:spacing w:after="0"/>
        <w:rPr>
          <w:rFonts w:ascii="Garamond" w:hAnsi="Garamond" w:cstheme="minorBidi"/>
          <w:sz w:val="24"/>
          <w:szCs w:val="24"/>
        </w:rPr>
      </w:pPr>
    </w:p>
    <w:p w14:paraId="3FA4C448" w14:textId="4FC6EA6F" w:rsidR="00F226D9" w:rsidRPr="005F500C" w:rsidRDefault="00F226D9" w:rsidP="00F226D9">
      <w:pPr>
        <w:spacing w:after="0"/>
        <w:rPr>
          <w:rFonts w:ascii="Garamond" w:hAnsi="Garamond" w:cstheme="minorBidi"/>
          <w:sz w:val="24"/>
          <w:szCs w:val="24"/>
        </w:rPr>
      </w:pPr>
      <w:r w:rsidRPr="005F500C">
        <w:rPr>
          <w:rFonts w:ascii="Garamond" w:hAnsi="Garamond" w:cstheme="minorBidi"/>
          <w:b/>
          <w:sz w:val="24"/>
          <w:szCs w:val="24"/>
        </w:rPr>
        <w:t>A bidder ID and password are required to submit a response.</w:t>
      </w:r>
      <w:r w:rsidRPr="005F500C">
        <w:rPr>
          <w:rFonts w:ascii="Garamond" w:hAnsi="Garamond" w:cstheme="minorBidi"/>
          <w:sz w:val="24"/>
          <w:szCs w:val="24"/>
        </w:rPr>
        <w:t xml:space="preserve"> For more information on that process, visit: </w:t>
      </w:r>
      <w:hyperlink r:id="rId32">
        <w:r w:rsidRPr="005F500C">
          <w:rPr>
            <w:rStyle w:val="Hyperlink"/>
            <w:rFonts w:ascii="Garamond" w:hAnsi="Garamond" w:cstheme="minorBidi"/>
            <w:sz w:val="24"/>
            <w:szCs w:val="24"/>
          </w:rPr>
          <w:t>https://www.in.gov/idoa/3258.htm</w:t>
        </w:r>
      </w:hyperlink>
      <w:r w:rsidRPr="005F500C">
        <w:rPr>
          <w:rFonts w:ascii="Garamond" w:hAnsi="Garamond" w:cstheme="minorBidi"/>
          <w:sz w:val="24"/>
          <w:szCs w:val="24"/>
        </w:rPr>
        <w:t>.  Bidder ID and password issues are handled by submitting a ticket to the State of Indiana Office of Technology and are handled in the order in which they are received.  IDOA is not able to assist with these types of issues and they are not justification to miss the submission deadline.</w:t>
      </w:r>
    </w:p>
    <w:p w14:paraId="2F0AE256" w14:textId="77777777" w:rsidR="00F226D9" w:rsidRPr="005F500C" w:rsidRDefault="00F226D9" w:rsidP="00F226D9">
      <w:pPr>
        <w:spacing w:after="0"/>
        <w:rPr>
          <w:rFonts w:ascii="Garamond" w:hAnsi="Garamond" w:cstheme="minorBidi"/>
          <w:sz w:val="24"/>
          <w:szCs w:val="24"/>
        </w:rPr>
      </w:pPr>
    </w:p>
    <w:p w14:paraId="4F99D176" w14:textId="77777777" w:rsidR="00F226D9" w:rsidRPr="005F500C" w:rsidRDefault="00F226D9" w:rsidP="00F226D9">
      <w:pPr>
        <w:spacing w:after="0"/>
        <w:rPr>
          <w:rFonts w:ascii="Garamond" w:hAnsi="Garamond" w:cstheme="minorBidi"/>
          <w:sz w:val="24"/>
          <w:szCs w:val="24"/>
        </w:rPr>
      </w:pPr>
      <w:r w:rsidRPr="005F500C">
        <w:rPr>
          <w:rFonts w:ascii="Garamond" w:hAnsi="Garamond" w:cstheme="minorBidi"/>
          <w:sz w:val="24"/>
          <w:szCs w:val="24"/>
        </w:rPr>
        <w:t xml:space="preserve">The State strongly encourages Respondents to allow plenty of time when electronically submitting their responses.  Waiting until the last day is not recommended.  The Supplier Portal allows documents to be edited until the response due date.  Therefore, documents could be loaded over several days.  The Supplier Portal will not accept responses once the response due date and time has expired, even if a Respondent has already begun uploading response documents.  </w:t>
      </w:r>
    </w:p>
    <w:bookmarkEnd w:id="34"/>
    <w:bookmarkEnd w:id="35"/>
    <w:p w14:paraId="5B057C00" w14:textId="77777777" w:rsidR="00F226D9" w:rsidRPr="005F500C" w:rsidRDefault="00F226D9" w:rsidP="00F226D9">
      <w:pPr>
        <w:spacing w:after="0"/>
        <w:rPr>
          <w:rFonts w:ascii="Garamond" w:hAnsi="Garamond" w:cstheme="minorHAnsi"/>
          <w:sz w:val="24"/>
          <w:szCs w:val="24"/>
        </w:rPr>
      </w:pPr>
    </w:p>
    <w:p w14:paraId="7C72E78F" w14:textId="77777777" w:rsidR="00F226D9" w:rsidRPr="005F500C" w:rsidRDefault="00F226D9" w:rsidP="00F226D9">
      <w:pPr>
        <w:spacing w:after="0"/>
        <w:rPr>
          <w:rFonts w:ascii="Garamond" w:hAnsi="Garamond" w:cstheme="minorBidi"/>
          <w:sz w:val="24"/>
          <w:szCs w:val="24"/>
        </w:rPr>
      </w:pPr>
      <w:r w:rsidRPr="005F500C">
        <w:rPr>
          <w:rFonts w:ascii="Garamond" w:hAnsi="Garamond" w:cstheme="minorBidi"/>
          <w:sz w:val="24"/>
          <w:szCs w:val="24"/>
        </w:rPr>
        <w:t>Templates outlined in this document should be returned in their native file format.</w:t>
      </w:r>
    </w:p>
    <w:p w14:paraId="5F2A57CD" w14:textId="77777777" w:rsidR="00F226D9" w:rsidRPr="005F500C" w:rsidRDefault="00F226D9" w:rsidP="00F226D9">
      <w:pPr>
        <w:spacing w:after="0"/>
        <w:rPr>
          <w:rFonts w:ascii="Garamond" w:hAnsi="Garamond" w:cstheme="minorHAnsi"/>
          <w:sz w:val="24"/>
          <w:szCs w:val="24"/>
        </w:rPr>
      </w:pPr>
    </w:p>
    <w:p w14:paraId="7677413D" w14:textId="77777777" w:rsidR="00F226D9" w:rsidRPr="005F500C" w:rsidRDefault="00F226D9" w:rsidP="00F226D9">
      <w:pPr>
        <w:spacing w:after="0"/>
        <w:rPr>
          <w:rFonts w:ascii="Garamond" w:hAnsi="Garamond" w:cstheme="minorBidi"/>
          <w:sz w:val="24"/>
          <w:szCs w:val="24"/>
        </w:rPr>
      </w:pPr>
      <w:r w:rsidRPr="005F500C">
        <w:rPr>
          <w:rFonts w:ascii="Garamond" w:hAnsi="Garamond" w:cstheme="minorBidi"/>
          <w:sz w:val="24"/>
          <w:szCs w:val="24"/>
        </w:rPr>
        <w:t>The State accepts no obligations for costs incurred by Respondents in anticipation of being awarded a contract.</w:t>
      </w:r>
    </w:p>
    <w:p w14:paraId="45B93B6B" w14:textId="57F8CE18" w:rsidR="00A954DC" w:rsidRPr="00A03C2E" w:rsidRDefault="00A954DC" w:rsidP="00E8214D">
      <w:pPr>
        <w:spacing w:after="0"/>
        <w:rPr>
          <w:rFonts w:ascii="Garamond" w:hAnsi="Garamond" w:cstheme="minorBidi"/>
          <w:sz w:val="24"/>
          <w:szCs w:val="24"/>
        </w:rPr>
      </w:pPr>
    </w:p>
    <w:sectPr w:rsidR="00A954DC" w:rsidRPr="00A03C2E" w:rsidSect="0047097D">
      <w:headerReference w:type="default" r:id="rId33"/>
      <w:footerReference w:type="default" r:id="rId34"/>
      <w:pgSz w:w="11906" w:h="16838"/>
      <w:pgMar w:top="720" w:right="720" w:bottom="720" w:left="72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Chenevert, Jeremy B" w:date="2025-05-07T17:00:00Z" w:initials="CJ">
    <w:p w14:paraId="33032BB5" w14:textId="374575F4" w:rsidR="44F714BE" w:rsidRDefault="44F714BE">
      <w:pPr>
        <w:pStyle w:val="CommentText"/>
      </w:pPr>
      <w:r>
        <w:t>Does dba need to be changed to "and" ?</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032BB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9F5DE7" w16cex:dateUtc="2025-05-07T2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032BB5" w16cid:durableId="7D9F5D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DC24C" w14:textId="77777777" w:rsidR="00330DB0" w:rsidRPr="005F500C" w:rsidRDefault="00330DB0">
      <w:pPr>
        <w:spacing w:after="0" w:line="240" w:lineRule="auto"/>
      </w:pPr>
      <w:r w:rsidRPr="005F500C">
        <w:separator/>
      </w:r>
    </w:p>
  </w:endnote>
  <w:endnote w:type="continuationSeparator" w:id="0">
    <w:p w14:paraId="518918AC" w14:textId="77777777" w:rsidR="00330DB0" w:rsidRPr="005F500C" w:rsidRDefault="00330DB0">
      <w:pPr>
        <w:spacing w:after="0" w:line="240" w:lineRule="auto"/>
      </w:pPr>
      <w:r w:rsidRPr="005F500C">
        <w:continuationSeparator/>
      </w:r>
    </w:p>
  </w:endnote>
  <w:endnote w:type="continuationNotice" w:id="1">
    <w:p w14:paraId="59AFDDA1" w14:textId="77777777" w:rsidR="00330DB0" w:rsidRPr="005F500C" w:rsidRDefault="00330D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20"/>
        <w:szCs w:val="20"/>
      </w:rPr>
      <w:id w:val="105675755"/>
      <w:docPartObj>
        <w:docPartGallery w:val="Page Numbers (Bottom of Page)"/>
        <w:docPartUnique/>
      </w:docPartObj>
    </w:sdtPr>
    <w:sdtEndPr/>
    <w:sdtContent>
      <w:sdt>
        <w:sdtPr>
          <w:rPr>
            <w:rFonts w:ascii="Garamond" w:hAnsi="Garamond"/>
            <w:sz w:val="20"/>
            <w:szCs w:val="20"/>
          </w:rPr>
          <w:id w:val="565050523"/>
          <w:docPartObj>
            <w:docPartGallery w:val="Page Numbers (Top of Page)"/>
            <w:docPartUnique/>
          </w:docPartObj>
        </w:sdtPr>
        <w:sdtEndPr/>
        <w:sdtContent>
          <w:p w14:paraId="4383B587" w14:textId="77777777" w:rsidR="00DC2057" w:rsidRPr="005F500C" w:rsidRDefault="00DC2057" w:rsidP="00620C38">
            <w:pPr>
              <w:pStyle w:val="Footer"/>
              <w:jc w:val="right"/>
              <w:rPr>
                <w:rFonts w:ascii="Garamond" w:hAnsi="Garamond"/>
                <w:sz w:val="20"/>
                <w:szCs w:val="20"/>
              </w:rPr>
            </w:pPr>
            <w:r w:rsidRPr="005F500C">
              <w:rPr>
                <w:rFonts w:ascii="Garamond" w:hAnsi="Garamond"/>
                <w:sz w:val="20"/>
                <w:szCs w:val="20"/>
              </w:rPr>
              <w:t xml:space="preserve">Request for Information, Page </w:t>
            </w:r>
            <w:r w:rsidRPr="005F500C">
              <w:rPr>
                <w:rFonts w:ascii="Garamond" w:hAnsi="Garamond"/>
                <w:b/>
                <w:sz w:val="20"/>
                <w:szCs w:val="20"/>
              </w:rPr>
              <w:fldChar w:fldCharType="begin"/>
            </w:r>
            <w:r w:rsidRPr="005F500C">
              <w:rPr>
                <w:rFonts w:ascii="Garamond" w:hAnsi="Garamond"/>
                <w:b/>
                <w:sz w:val="20"/>
                <w:szCs w:val="20"/>
              </w:rPr>
              <w:instrText xml:space="preserve"> PAGE </w:instrText>
            </w:r>
            <w:r w:rsidRPr="005F500C">
              <w:rPr>
                <w:rFonts w:ascii="Garamond" w:hAnsi="Garamond"/>
                <w:b/>
                <w:sz w:val="20"/>
                <w:szCs w:val="20"/>
              </w:rPr>
              <w:fldChar w:fldCharType="separate"/>
            </w:r>
            <w:r w:rsidR="003E1D6B" w:rsidRPr="0064028C">
              <w:rPr>
                <w:rFonts w:ascii="Garamond" w:hAnsi="Garamond"/>
                <w:b/>
                <w:sz w:val="20"/>
                <w:szCs w:val="20"/>
              </w:rPr>
              <w:t>5</w:t>
            </w:r>
            <w:r w:rsidRPr="005F500C">
              <w:rPr>
                <w:rFonts w:ascii="Garamond" w:hAnsi="Garamond"/>
                <w:b/>
                <w:sz w:val="20"/>
                <w:szCs w:val="20"/>
              </w:rPr>
              <w:fldChar w:fldCharType="end"/>
            </w:r>
            <w:r w:rsidRPr="005F500C">
              <w:rPr>
                <w:rFonts w:ascii="Garamond" w:hAnsi="Garamond"/>
                <w:sz w:val="20"/>
                <w:szCs w:val="20"/>
              </w:rPr>
              <w:t xml:space="preserve"> of </w:t>
            </w:r>
            <w:r w:rsidRPr="005F500C">
              <w:rPr>
                <w:rFonts w:ascii="Garamond" w:hAnsi="Garamond"/>
                <w:b/>
                <w:sz w:val="20"/>
                <w:szCs w:val="20"/>
              </w:rPr>
              <w:fldChar w:fldCharType="begin"/>
            </w:r>
            <w:r w:rsidRPr="005F500C">
              <w:rPr>
                <w:rFonts w:ascii="Garamond" w:hAnsi="Garamond"/>
                <w:b/>
                <w:sz w:val="20"/>
                <w:szCs w:val="20"/>
              </w:rPr>
              <w:instrText xml:space="preserve"> NUMPAGES  </w:instrText>
            </w:r>
            <w:r w:rsidRPr="005F500C">
              <w:rPr>
                <w:rFonts w:ascii="Garamond" w:hAnsi="Garamond"/>
                <w:b/>
                <w:sz w:val="20"/>
                <w:szCs w:val="20"/>
              </w:rPr>
              <w:fldChar w:fldCharType="separate"/>
            </w:r>
            <w:r w:rsidR="003E1D6B" w:rsidRPr="0064028C">
              <w:rPr>
                <w:rFonts w:ascii="Garamond" w:hAnsi="Garamond"/>
                <w:b/>
                <w:sz w:val="20"/>
                <w:szCs w:val="20"/>
              </w:rPr>
              <w:t>5</w:t>
            </w:r>
            <w:r w:rsidRPr="005F500C">
              <w:rPr>
                <w:rFonts w:ascii="Garamond" w:hAnsi="Garamond"/>
                <w:b/>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502CF" w14:textId="77777777" w:rsidR="00330DB0" w:rsidRPr="005F500C" w:rsidRDefault="00330DB0">
      <w:pPr>
        <w:spacing w:after="0" w:line="240" w:lineRule="auto"/>
      </w:pPr>
      <w:r w:rsidRPr="005F500C">
        <w:separator/>
      </w:r>
    </w:p>
  </w:footnote>
  <w:footnote w:type="continuationSeparator" w:id="0">
    <w:p w14:paraId="0DD6A1CC" w14:textId="77777777" w:rsidR="00330DB0" w:rsidRPr="005F500C" w:rsidRDefault="00330DB0">
      <w:pPr>
        <w:spacing w:after="0" w:line="240" w:lineRule="auto"/>
      </w:pPr>
      <w:r w:rsidRPr="005F500C">
        <w:continuationSeparator/>
      </w:r>
    </w:p>
  </w:footnote>
  <w:footnote w:type="continuationNotice" w:id="1">
    <w:p w14:paraId="59CAEB86" w14:textId="77777777" w:rsidR="00330DB0" w:rsidRPr="005F500C" w:rsidRDefault="00330D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D6457DF" w:rsidRPr="005F500C" w14:paraId="4CCC6386" w14:textId="77777777" w:rsidTr="0064028C">
      <w:trPr>
        <w:trHeight w:val="300"/>
      </w:trPr>
      <w:tc>
        <w:tcPr>
          <w:tcW w:w="3485" w:type="dxa"/>
        </w:tcPr>
        <w:p w14:paraId="0A2CC44B" w14:textId="50C9582C" w:rsidR="7D6457DF" w:rsidRPr="005F500C" w:rsidRDefault="7D6457DF" w:rsidP="0064028C">
          <w:pPr>
            <w:pStyle w:val="Header"/>
            <w:ind w:left="-115"/>
          </w:pPr>
        </w:p>
      </w:tc>
      <w:tc>
        <w:tcPr>
          <w:tcW w:w="3485" w:type="dxa"/>
        </w:tcPr>
        <w:p w14:paraId="2E7858E8" w14:textId="4CE70FE0" w:rsidR="7D6457DF" w:rsidRPr="005F500C" w:rsidRDefault="7D6457DF" w:rsidP="0064028C">
          <w:pPr>
            <w:pStyle w:val="Header"/>
            <w:jc w:val="center"/>
          </w:pPr>
        </w:p>
      </w:tc>
      <w:tc>
        <w:tcPr>
          <w:tcW w:w="3485" w:type="dxa"/>
        </w:tcPr>
        <w:p w14:paraId="076B985C" w14:textId="228CD488" w:rsidR="7D6457DF" w:rsidRPr="005F500C" w:rsidRDefault="7D6457DF" w:rsidP="0064028C">
          <w:pPr>
            <w:pStyle w:val="Header"/>
            <w:ind w:right="-115"/>
            <w:jc w:val="right"/>
          </w:pPr>
        </w:p>
      </w:tc>
    </w:tr>
  </w:tbl>
  <w:p w14:paraId="7D819132" w14:textId="00314A78" w:rsidR="00CE78FE" w:rsidRPr="005F500C" w:rsidRDefault="00CE78FE" w:rsidP="00C25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49B7"/>
    <w:multiLevelType w:val="hybridMultilevel"/>
    <w:tmpl w:val="C8867A02"/>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86F52"/>
    <w:multiLevelType w:val="hybridMultilevel"/>
    <w:tmpl w:val="C3264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7038D"/>
    <w:multiLevelType w:val="hybridMultilevel"/>
    <w:tmpl w:val="E8581D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320FE6"/>
    <w:multiLevelType w:val="hybridMultilevel"/>
    <w:tmpl w:val="51D24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D3959"/>
    <w:multiLevelType w:val="hybridMultilevel"/>
    <w:tmpl w:val="AF783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13193"/>
    <w:multiLevelType w:val="hybridMultilevel"/>
    <w:tmpl w:val="4044CA4E"/>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244A3"/>
    <w:multiLevelType w:val="hybridMultilevel"/>
    <w:tmpl w:val="B42EB90E"/>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235D71"/>
    <w:multiLevelType w:val="hybridMultilevel"/>
    <w:tmpl w:val="1918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17C50"/>
    <w:multiLevelType w:val="hybridMultilevel"/>
    <w:tmpl w:val="D1289E6E"/>
    <w:lvl w:ilvl="0" w:tplc="04090001">
      <w:start w:val="1"/>
      <w:numFmt w:val="bullet"/>
      <w:lvlText w:val=""/>
      <w:lvlJc w:val="left"/>
      <w:pPr>
        <w:ind w:left="1665" w:hanging="130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738ED"/>
    <w:multiLevelType w:val="hybridMultilevel"/>
    <w:tmpl w:val="54441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3F2D2F"/>
    <w:multiLevelType w:val="hybridMultilevel"/>
    <w:tmpl w:val="5B3ED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31CA4"/>
    <w:multiLevelType w:val="hybridMultilevel"/>
    <w:tmpl w:val="077C8EF4"/>
    <w:lvl w:ilvl="0" w:tplc="04090001">
      <w:start w:val="1"/>
      <w:numFmt w:val="bullet"/>
      <w:lvlText w:val=""/>
      <w:lvlJc w:val="left"/>
      <w:pPr>
        <w:ind w:left="1888" w:hanging="360"/>
      </w:pPr>
      <w:rPr>
        <w:rFonts w:ascii="Symbol" w:hAnsi="Symbol" w:hint="default"/>
      </w:rPr>
    </w:lvl>
    <w:lvl w:ilvl="1" w:tplc="04090003" w:tentative="1">
      <w:start w:val="1"/>
      <w:numFmt w:val="bullet"/>
      <w:lvlText w:val="o"/>
      <w:lvlJc w:val="left"/>
      <w:pPr>
        <w:ind w:left="2608" w:hanging="360"/>
      </w:pPr>
      <w:rPr>
        <w:rFonts w:ascii="Courier New" w:hAnsi="Courier New" w:cs="Courier New" w:hint="default"/>
      </w:rPr>
    </w:lvl>
    <w:lvl w:ilvl="2" w:tplc="04090005" w:tentative="1">
      <w:start w:val="1"/>
      <w:numFmt w:val="bullet"/>
      <w:lvlText w:val=""/>
      <w:lvlJc w:val="left"/>
      <w:pPr>
        <w:ind w:left="3328" w:hanging="360"/>
      </w:pPr>
      <w:rPr>
        <w:rFonts w:ascii="Wingdings" w:hAnsi="Wingdings" w:hint="default"/>
      </w:rPr>
    </w:lvl>
    <w:lvl w:ilvl="3" w:tplc="04090001" w:tentative="1">
      <w:start w:val="1"/>
      <w:numFmt w:val="bullet"/>
      <w:lvlText w:val=""/>
      <w:lvlJc w:val="left"/>
      <w:pPr>
        <w:ind w:left="4048" w:hanging="360"/>
      </w:pPr>
      <w:rPr>
        <w:rFonts w:ascii="Symbol" w:hAnsi="Symbol" w:hint="default"/>
      </w:rPr>
    </w:lvl>
    <w:lvl w:ilvl="4" w:tplc="04090003" w:tentative="1">
      <w:start w:val="1"/>
      <w:numFmt w:val="bullet"/>
      <w:lvlText w:val="o"/>
      <w:lvlJc w:val="left"/>
      <w:pPr>
        <w:ind w:left="4768" w:hanging="360"/>
      </w:pPr>
      <w:rPr>
        <w:rFonts w:ascii="Courier New" w:hAnsi="Courier New" w:cs="Courier New" w:hint="default"/>
      </w:rPr>
    </w:lvl>
    <w:lvl w:ilvl="5" w:tplc="04090005" w:tentative="1">
      <w:start w:val="1"/>
      <w:numFmt w:val="bullet"/>
      <w:lvlText w:val=""/>
      <w:lvlJc w:val="left"/>
      <w:pPr>
        <w:ind w:left="5488" w:hanging="360"/>
      </w:pPr>
      <w:rPr>
        <w:rFonts w:ascii="Wingdings" w:hAnsi="Wingdings" w:hint="default"/>
      </w:rPr>
    </w:lvl>
    <w:lvl w:ilvl="6" w:tplc="04090001" w:tentative="1">
      <w:start w:val="1"/>
      <w:numFmt w:val="bullet"/>
      <w:lvlText w:val=""/>
      <w:lvlJc w:val="left"/>
      <w:pPr>
        <w:ind w:left="6208" w:hanging="360"/>
      </w:pPr>
      <w:rPr>
        <w:rFonts w:ascii="Symbol" w:hAnsi="Symbol" w:hint="default"/>
      </w:rPr>
    </w:lvl>
    <w:lvl w:ilvl="7" w:tplc="04090003" w:tentative="1">
      <w:start w:val="1"/>
      <w:numFmt w:val="bullet"/>
      <w:lvlText w:val="o"/>
      <w:lvlJc w:val="left"/>
      <w:pPr>
        <w:ind w:left="6928" w:hanging="360"/>
      </w:pPr>
      <w:rPr>
        <w:rFonts w:ascii="Courier New" w:hAnsi="Courier New" w:cs="Courier New" w:hint="default"/>
      </w:rPr>
    </w:lvl>
    <w:lvl w:ilvl="8" w:tplc="04090005" w:tentative="1">
      <w:start w:val="1"/>
      <w:numFmt w:val="bullet"/>
      <w:lvlText w:val=""/>
      <w:lvlJc w:val="left"/>
      <w:pPr>
        <w:ind w:left="7648" w:hanging="360"/>
      </w:pPr>
      <w:rPr>
        <w:rFonts w:ascii="Wingdings" w:hAnsi="Wingdings" w:hint="default"/>
      </w:rPr>
    </w:lvl>
  </w:abstractNum>
  <w:abstractNum w:abstractNumId="16" w15:restartNumberingAfterBreak="0">
    <w:nsid w:val="48DF5144"/>
    <w:multiLevelType w:val="hybridMultilevel"/>
    <w:tmpl w:val="A550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AF2137"/>
    <w:multiLevelType w:val="hybridMultilevel"/>
    <w:tmpl w:val="04D6CD14"/>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02CB5"/>
    <w:multiLevelType w:val="hybridMultilevel"/>
    <w:tmpl w:val="A95A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96E07"/>
    <w:multiLevelType w:val="hybridMultilevel"/>
    <w:tmpl w:val="AE62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80E80"/>
    <w:multiLevelType w:val="hybridMultilevel"/>
    <w:tmpl w:val="D80A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E0131"/>
    <w:multiLevelType w:val="hybridMultilevel"/>
    <w:tmpl w:val="C2E69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74F74"/>
    <w:multiLevelType w:val="hybridMultilevel"/>
    <w:tmpl w:val="D758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8C6715"/>
    <w:multiLevelType w:val="hybridMultilevel"/>
    <w:tmpl w:val="A600DEF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7CD41B13"/>
    <w:multiLevelType w:val="hybridMultilevel"/>
    <w:tmpl w:val="A2E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8842741">
    <w:abstractNumId w:val="4"/>
  </w:num>
  <w:num w:numId="2" w16cid:durableId="805585465">
    <w:abstractNumId w:val="16"/>
  </w:num>
  <w:num w:numId="3" w16cid:durableId="2042899863">
    <w:abstractNumId w:val="14"/>
  </w:num>
  <w:num w:numId="4" w16cid:durableId="748118349">
    <w:abstractNumId w:val="10"/>
  </w:num>
  <w:num w:numId="5" w16cid:durableId="525409979">
    <w:abstractNumId w:val="20"/>
  </w:num>
  <w:num w:numId="6" w16cid:durableId="704911075">
    <w:abstractNumId w:val="19"/>
  </w:num>
  <w:num w:numId="7" w16cid:durableId="1999259075">
    <w:abstractNumId w:val="13"/>
  </w:num>
  <w:num w:numId="8" w16cid:durableId="1272129251">
    <w:abstractNumId w:val="17"/>
  </w:num>
  <w:num w:numId="9" w16cid:durableId="588537913">
    <w:abstractNumId w:val="7"/>
  </w:num>
  <w:num w:numId="10" w16cid:durableId="1040669972">
    <w:abstractNumId w:val="0"/>
  </w:num>
  <w:num w:numId="11" w16cid:durableId="473454581">
    <w:abstractNumId w:val="6"/>
  </w:num>
  <w:num w:numId="12" w16cid:durableId="2045867604">
    <w:abstractNumId w:val="22"/>
  </w:num>
  <w:num w:numId="13" w16cid:durableId="71320597">
    <w:abstractNumId w:val="12"/>
  </w:num>
  <w:num w:numId="14" w16cid:durableId="1549493284">
    <w:abstractNumId w:val="15"/>
  </w:num>
  <w:num w:numId="15" w16cid:durableId="1091707710">
    <w:abstractNumId w:val="21"/>
  </w:num>
  <w:num w:numId="16" w16cid:durableId="852762594">
    <w:abstractNumId w:val="23"/>
  </w:num>
  <w:num w:numId="17" w16cid:durableId="1388214145">
    <w:abstractNumId w:val="24"/>
  </w:num>
  <w:num w:numId="18" w16cid:durableId="1152794800">
    <w:abstractNumId w:val="9"/>
  </w:num>
  <w:num w:numId="19" w16cid:durableId="1053845022">
    <w:abstractNumId w:val="5"/>
  </w:num>
  <w:num w:numId="20" w16cid:durableId="1511330972">
    <w:abstractNumId w:val="18"/>
  </w:num>
  <w:num w:numId="21" w16cid:durableId="1275402417">
    <w:abstractNumId w:val="1"/>
  </w:num>
  <w:num w:numId="22" w16cid:durableId="772365224">
    <w:abstractNumId w:val="8"/>
  </w:num>
  <w:num w:numId="23" w16cid:durableId="992106308">
    <w:abstractNumId w:val="2"/>
  </w:num>
  <w:num w:numId="24" w16cid:durableId="128597950">
    <w:abstractNumId w:val="11"/>
  </w:num>
  <w:num w:numId="25" w16cid:durableId="14530177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nevert, Jeremy B">
    <w15:presenceInfo w15:providerId="AD" w15:userId="S::jchenevert@iot.in.gov::76861cb5-6bb3-4ff4-9de7-7b82be7070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66D"/>
    <w:rsid w:val="00000570"/>
    <w:rsid w:val="00005940"/>
    <w:rsid w:val="000134E8"/>
    <w:rsid w:val="00016858"/>
    <w:rsid w:val="000177D7"/>
    <w:rsid w:val="0002178D"/>
    <w:rsid w:val="00021DE4"/>
    <w:rsid w:val="00032C05"/>
    <w:rsid w:val="00037531"/>
    <w:rsid w:val="000444E7"/>
    <w:rsid w:val="0005715D"/>
    <w:rsid w:val="0006020B"/>
    <w:rsid w:val="0006068E"/>
    <w:rsid w:val="0006323F"/>
    <w:rsid w:val="00064040"/>
    <w:rsid w:val="00075CF7"/>
    <w:rsid w:val="00083399"/>
    <w:rsid w:val="0009002C"/>
    <w:rsid w:val="000910E6"/>
    <w:rsid w:val="00096A1A"/>
    <w:rsid w:val="00096C86"/>
    <w:rsid w:val="000A1A8E"/>
    <w:rsid w:val="000A3A03"/>
    <w:rsid w:val="000A57BA"/>
    <w:rsid w:val="000A6721"/>
    <w:rsid w:val="000B4110"/>
    <w:rsid w:val="000B4B4F"/>
    <w:rsid w:val="000B817E"/>
    <w:rsid w:val="000C4131"/>
    <w:rsid w:val="000D236A"/>
    <w:rsid w:val="000E5F24"/>
    <w:rsid w:val="000F352A"/>
    <w:rsid w:val="000F4029"/>
    <w:rsid w:val="000F7D62"/>
    <w:rsid w:val="001010F5"/>
    <w:rsid w:val="00102C44"/>
    <w:rsid w:val="00105970"/>
    <w:rsid w:val="00117126"/>
    <w:rsid w:val="00122D0E"/>
    <w:rsid w:val="001271D2"/>
    <w:rsid w:val="00136FB6"/>
    <w:rsid w:val="00144A98"/>
    <w:rsid w:val="00145962"/>
    <w:rsid w:val="00146FD1"/>
    <w:rsid w:val="001502EF"/>
    <w:rsid w:val="00153372"/>
    <w:rsid w:val="00153594"/>
    <w:rsid w:val="00155619"/>
    <w:rsid w:val="001609C2"/>
    <w:rsid w:val="001637DB"/>
    <w:rsid w:val="0016777D"/>
    <w:rsid w:val="00175913"/>
    <w:rsid w:val="00176BB6"/>
    <w:rsid w:val="00182D7F"/>
    <w:rsid w:val="00196C62"/>
    <w:rsid w:val="001A3192"/>
    <w:rsid w:val="001A3473"/>
    <w:rsid w:val="001A4A24"/>
    <w:rsid w:val="001B0D61"/>
    <w:rsid w:val="001B24CC"/>
    <w:rsid w:val="001B2961"/>
    <w:rsid w:val="001C09A1"/>
    <w:rsid w:val="001C59D7"/>
    <w:rsid w:val="001D025E"/>
    <w:rsid w:val="001E321A"/>
    <w:rsid w:val="001E322C"/>
    <w:rsid w:val="001E3F7F"/>
    <w:rsid w:val="001F0CCD"/>
    <w:rsid w:val="001F3E39"/>
    <w:rsid w:val="00204A04"/>
    <w:rsid w:val="0021220B"/>
    <w:rsid w:val="00212E73"/>
    <w:rsid w:val="0021646A"/>
    <w:rsid w:val="00216938"/>
    <w:rsid w:val="00233D0E"/>
    <w:rsid w:val="00247438"/>
    <w:rsid w:val="00247926"/>
    <w:rsid w:val="00253C11"/>
    <w:rsid w:val="0025426F"/>
    <w:rsid w:val="0025518F"/>
    <w:rsid w:val="00264705"/>
    <w:rsid w:val="00270CED"/>
    <w:rsid w:val="002758D6"/>
    <w:rsid w:val="00276B56"/>
    <w:rsid w:val="00281368"/>
    <w:rsid w:val="00281A6A"/>
    <w:rsid w:val="00284945"/>
    <w:rsid w:val="00286009"/>
    <w:rsid w:val="002878EF"/>
    <w:rsid w:val="00293404"/>
    <w:rsid w:val="00295EFB"/>
    <w:rsid w:val="002A51CF"/>
    <w:rsid w:val="002A5E50"/>
    <w:rsid w:val="002B510D"/>
    <w:rsid w:val="002B6A68"/>
    <w:rsid w:val="002C6B6D"/>
    <w:rsid w:val="002D1C16"/>
    <w:rsid w:val="002D42E1"/>
    <w:rsid w:val="002D5DAE"/>
    <w:rsid w:val="002E013F"/>
    <w:rsid w:val="002E4144"/>
    <w:rsid w:val="002E42D3"/>
    <w:rsid w:val="002E6E72"/>
    <w:rsid w:val="002F2E4C"/>
    <w:rsid w:val="002F3BB5"/>
    <w:rsid w:val="002F409B"/>
    <w:rsid w:val="002F7CFA"/>
    <w:rsid w:val="00302101"/>
    <w:rsid w:val="00304E1D"/>
    <w:rsid w:val="00310B29"/>
    <w:rsid w:val="00314A0B"/>
    <w:rsid w:val="00316BEF"/>
    <w:rsid w:val="00317388"/>
    <w:rsid w:val="003175B4"/>
    <w:rsid w:val="003219C5"/>
    <w:rsid w:val="00324929"/>
    <w:rsid w:val="003267E8"/>
    <w:rsid w:val="00330DB0"/>
    <w:rsid w:val="0035355E"/>
    <w:rsid w:val="00354074"/>
    <w:rsid w:val="0036611A"/>
    <w:rsid w:val="003672C7"/>
    <w:rsid w:val="0037093E"/>
    <w:rsid w:val="00375A87"/>
    <w:rsid w:val="0038321A"/>
    <w:rsid w:val="00386F3B"/>
    <w:rsid w:val="003945AC"/>
    <w:rsid w:val="00396D0C"/>
    <w:rsid w:val="00397761"/>
    <w:rsid w:val="003A0E85"/>
    <w:rsid w:val="003A66A3"/>
    <w:rsid w:val="003B37BA"/>
    <w:rsid w:val="003B53D2"/>
    <w:rsid w:val="003C47B4"/>
    <w:rsid w:val="003C5E83"/>
    <w:rsid w:val="003C6405"/>
    <w:rsid w:val="003C7E52"/>
    <w:rsid w:val="003D40E6"/>
    <w:rsid w:val="003D4A38"/>
    <w:rsid w:val="003E09C5"/>
    <w:rsid w:val="003E0CBD"/>
    <w:rsid w:val="003E1D6B"/>
    <w:rsid w:val="003E3CE7"/>
    <w:rsid w:val="003E3D76"/>
    <w:rsid w:val="003F4F5B"/>
    <w:rsid w:val="00400812"/>
    <w:rsid w:val="004054FE"/>
    <w:rsid w:val="0041502D"/>
    <w:rsid w:val="00421592"/>
    <w:rsid w:val="0042163B"/>
    <w:rsid w:val="00424330"/>
    <w:rsid w:val="00425A78"/>
    <w:rsid w:val="00430A22"/>
    <w:rsid w:val="00434A04"/>
    <w:rsid w:val="004371EC"/>
    <w:rsid w:val="004375E2"/>
    <w:rsid w:val="00443918"/>
    <w:rsid w:val="00446C72"/>
    <w:rsid w:val="00452909"/>
    <w:rsid w:val="004530E0"/>
    <w:rsid w:val="004627A7"/>
    <w:rsid w:val="0047097D"/>
    <w:rsid w:val="00472147"/>
    <w:rsid w:val="00473311"/>
    <w:rsid w:val="004814C2"/>
    <w:rsid w:val="00483117"/>
    <w:rsid w:val="00485359"/>
    <w:rsid w:val="00497A2B"/>
    <w:rsid w:val="004A4961"/>
    <w:rsid w:val="004A6A68"/>
    <w:rsid w:val="004B71F7"/>
    <w:rsid w:val="004B7497"/>
    <w:rsid w:val="004B77AD"/>
    <w:rsid w:val="004C096A"/>
    <w:rsid w:val="004C3EF3"/>
    <w:rsid w:val="004D174A"/>
    <w:rsid w:val="004D2D05"/>
    <w:rsid w:val="004F690B"/>
    <w:rsid w:val="004F736D"/>
    <w:rsid w:val="004F73F7"/>
    <w:rsid w:val="0050229D"/>
    <w:rsid w:val="00504578"/>
    <w:rsid w:val="0051026C"/>
    <w:rsid w:val="005129EA"/>
    <w:rsid w:val="0051366C"/>
    <w:rsid w:val="00524B48"/>
    <w:rsid w:val="0052504D"/>
    <w:rsid w:val="00533E90"/>
    <w:rsid w:val="00536A25"/>
    <w:rsid w:val="005407C3"/>
    <w:rsid w:val="00540805"/>
    <w:rsid w:val="00543354"/>
    <w:rsid w:val="00564773"/>
    <w:rsid w:val="00594391"/>
    <w:rsid w:val="0059582D"/>
    <w:rsid w:val="00595AEB"/>
    <w:rsid w:val="005A190F"/>
    <w:rsid w:val="005A751A"/>
    <w:rsid w:val="005B32E6"/>
    <w:rsid w:val="005D65E0"/>
    <w:rsid w:val="005E0B14"/>
    <w:rsid w:val="005E24BD"/>
    <w:rsid w:val="005E5918"/>
    <w:rsid w:val="005F4BB6"/>
    <w:rsid w:val="005F500C"/>
    <w:rsid w:val="005F5A59"/>
    <w:rsid w:val="005F7FB8"/>
    <w:rsid w:val="00601A4B"/>
    <w:rsid w:val="00601C6F"/>
    <w:rsid w:val="006031E4"/>
    <w:rsid w:val="00605FF3"/>
    <w:rsid w:val="00606867"/>
    <w:rsid w:val="00620C38"/>
    <w:rsid w:val="00622FF9"/>
    <w:rsid w:val="006259C0"/>
    <w:rsid w:val="00625EC6"/>
    <w:rsid w:val="00633FD2"/>
    <w:rsid w:val="0064028C"/>
    <w:rsid w:val="0064667F"/>
    <w:rsid w:val="006536FE"/>
    <w:rsid w:val="00657546"/>
    <w:rsid w:val="006617D5"/>
    <w:rsid w:val="0066699A"/>
    <w:rsid w:val="00667171"/>
    <w:rsid w:val="0067568E"/>
    <w:rsid w:val="0067722B"/>
    <w:rsid w:val="00681900"/>
    <w:rsid w:val="006A3FCC"/>
    <w:rsid w:val="006B0029"/>
    <w:rsid w:val="006B74A8"/>
    <w:rsid w:val="006C0FB1"/>
    <w:rsid w:val="006D3DCC"/>
    <w:rsid w:val="006D747A"/>
    <w:rsid w:val="006E3771"/>
    <w:rsid w:val="006E56FB"/>
    <w:rsid w:val="006E75A1"/>
    <w:rsid w:val="006F0BD5"/>
    <w:rsid w:val="006F56B2"/>
    <w:rsid w:val="006F57F9"/>
    <w:rsid w:val="006F7C5C"/>
    <w:rsid w:val="007009A6"/>
    <w:rsid w:val="00703490"/>
    <w:rsid w:val="00703BD4"/>
    <w:rsid w:val="00704C7B"/>
    <w:rsid w:val="0070595E"/>
    <w:rsid w:val="0070669E"/>
    <w:rsid w:val="0071049A"/>
    <w:rsid w:val="00712356"/>
    <w:rsid w:val="00713051"/>
    <w:rsid w:val="0071330F"/>
    <w:rsid w:val="007235C4"/>
    <w:rsid w:val="00725244"/>
    <w:rsid w:val="00727792"/>
    <w:rsid w:val="007304C0"/>
    <w:rsid w:val="00733A92"/>
    <w:rsid w:val="0073421C"/>
    <w:rsid w:val="00734B67"/>
    <w:rsid w:val="00744B40"/>
    <w:rsid w:val="0075066D"/>
    <w:rsid w:val="00753C48"/>
    <w:rsid w:val="007612DF"/>
    <w:rsid w:val="007642BC"/>
    <w:rsid w:val="0077151F"/>
    <w:rsid w:val="007717E2"/>
    <w:rsid w:val="007720D5"/>
    <w:rsid w:val="00776B52"/>
    <w:rsid w:val="00784687"/>
    <w:rsid w:val="00785F24"/>
    <w:rsid w:val="00786457"/>
    <w:rsid w:val="007A0562"/>
    <w:rsid w:val="007A070B"/>
    <w:rsid w:val="007A0A98"/>
    <w:rsid w:val="007A143E"/>
    <w:rsid w:val="007A26AA"/>
    <w:rsid w:val="007A468E"/>
    <w:rsid w:val="007B458C"/>
    <w:rsid w:val="007C71BF"/>
    <w:rsid w:val="007D08A2"/>
    <w:rsid w:val="007D23D3"/>
    <w:rsid w:val="007D2A83"/>
    <w:rsid w:val="007D3CA6"/>
    <w:rsid w:val="007D45CA"/>
    <w:rsid w:val="007D6EEB"/>
    <w:rsid w:val="007E0D5A"/>
    <w:rsid w:val="007E6C52"/>
    <w:rsid w:val="007F02F2"/>
    <w:rsid w:val="007F280F"/>
    <w:rsid w:val="007F6835"/>
    <w:rsid w:val="00802E6D"/>
    <w:rsid w:val="0080453B"/>
    <w:rsid w:val="00805A1C"/>
    <w:rsid w:val="008115C0"/>
    <w:rsid w:val="00815925"/>
    <w:rsid w:val="00832D6D"/>
    <w:rsid w:val="008365D2"/>
    <w:rsid w:val="00840192"/>
    <w:rsid w:val="00840C61"/>
    <w:rsid w:val="00861816"/>
    <w:rsid w:val="008665B9"/>
    <w:rsid w:val="00873F7A"/>
    <w:rsid w:val="008802C8"/>
    <w:rsid w:val="008810B6"/>
    <w:rsid w:val="00882CBB"/>
    <w:rsid w:val="00890D14"/>
    <w:rsid w:val="00893279"/>
    <w:rsid w:val="008A12F0"/>
    <w:rsid w:val="008A247D"/>
    <w:rsid w:val="008B4E35"/>
    <w:rsid w:val="008C070A"/>
    <w:rsid w:val="008C4A34"/>
    <w:rsid w:val="008C574F"/>
    <w:rsid w:val="008C623C"/>
    <w:rsid w:val="008C72C3"/>
    <w:rsid w:val="008D4428"/>
    <w:rsid w:val="008D4F10"/>
    <w:rsid w:val="008D507C"/>
    <w:rsid w:val="008D5C8F"/>
    <w:rsid w:val="008D7B1B"/>
    <w:rsid w:val="008E2D19"/>
    <w:rsid w:val="008E4CC0"/>
    <w:rsid w:val="008E55B4"/>
    <w:rsid w:val="008F010A"/>
    <w:rsid w:val="008F02E0"/>
    <w:rsid w:val="008F3BD0"/>
    <w:rsid w:val="008F4E73"/>
    <w:rsid w:val="008F766D"/>
    <w:rsid w:val="00902A7F"/>
    <w:rsid w:val="00911E10"/>
    <w:rsid w:val="0091298D"/>
    <w:rsid w:val="00915028"/>
    <w:rsid w:val="009155DB"/>
    <w:rsid w:val="009202C6"/>
    <w:rsid w:val="009206A3"/>
    <w:rsid w:val="00921EC7"/>
    <w:rsid w:val="0092738D"/>
    <w:rsid w:val="0093189D"/>
    <w:rsid w:val="009331A4"/>
    <w:rsid w:val="0094167E"/>
    <w:rsid w:val="0094771B"/>
    <w:rsid w:val="009523A9"/>
    <w:rsid w:val="00960C11"/>
    <w:rsid w:val="00961A1E"/>
    <w:rsid w:val="00963810"/>
    <w:rsid w:val="00966B82"/>
    <w:rsid w:val="0096792D"/>
    <w:rsid w:val="00972DE9"/>
    <w:rsid w:val="00972E46"/>
    <w:rsid w:val="009751D5"/>
    <w:rsid w:val="009779D6"/>
    <w:rsid w:val="00980329"/>
    <w:rsid w:val="0098527B"/>
    <w:rsid w:val="009863D6"/>
    <w:rsid w:val="00986760"/>
    <w:rsid w:val="00990A35"/>
    <w:rsid w:val="009B0582"/>
    <w:rsid w:val="009B6BFC"/>
    <w:rsid w:val="009B7A1A"/>
    <w:rsid w:val="009C1F48"/>
    <w:rsid w:val="009C2251"/>
    <w:rsid w:val="009C2CF0"/>
    <w:rsid w:val="009C2F00"/>
    <w:rsid w:val="009D04AF"/>
    <w:rsid w:val="009D4FFC"/>
    <w:rsid w:val="009E24D1"/>
    <w:rsid w:val="009E3072"/>
    <w:rsid w:val="009E42CC"/>
    <w:rsid w:val="009F4867"/>
    <w:rsid w:val="009F4905"/>
    <w:rsid w:val="00A03C2E"/>
    <w:rsid w:val="00A06609"/>
    <w:rsid w:val="00A06BAA"/>
    <w:rsid w:val="00A129C8"/>
    <w:rsid w:val="00A16D28"/>
    <w:rsid w:val="00A221BB"/>
    <w:rsid w:val="00A42018"/>
    <w:rsid w:val="00A477AB"/>
    <w:rsid w:val="00A61946"/>
    <w:rsid w:val="00A64B6E"/>
    <w:rsid w:val="00A71A14"/>
    <w:rsid w:val="00A7254B"/>
    <w:rsid w:val="00A748BF"/>
    <w:rsid w:val="00A75B0E"/>
    <w:rsid w:val="00A768CB"/>
    <w:rsid w:val="00A954DC"/>
    <w:rsid w:val="00AA3DAF"/>
    <w:rsid w:val="00AB3777"/>
    <w:rsid w:val="00AB7DE3"/>
    <w:rsid w:val="00AC158D"/>
    <w:rsid w:val="00AC1E51"/>
    <w:rsid w:val="00AD608F"/>
    <w:rsid w:val="00AD6D68"/>
    <w:rsid w:val="00AD7489"/>
    <w:rsid w:val="00AE0072"/>
    <w:rsid w:val="00AE4F5F"/>
    <w:rsid w:val="00AE5030"/>
    <w:rsid w:val="00AE6AE4"/>
    <w:rsid w:val="00AE6CBC"/>
    <w:rsid w:val="00AE7BF1"/>
    <w:rsid w:val="00B010A9"/>
    <w:rsid w:val="00B04317"/>
    <w:rsid w:val="00B07D79"/>
    <w:rsid w:val="00B120A7"/>
    <w:rsid w:val="00B266FA"/>
    <w:rsid w:val="00B400F0"/>
    <w:rsid w:val="00B43AB6"/>
    <w:rsid w:val="00B44E56"/>
    <w:rsid w:val="00B7600E"/>
    <w:rsid w:val="00B77106"/>
    <w:rsid w:val="00B8072C"/>
    <w:rsid w:val="00B82DBE"/>
    <w:rsid w:val="00BA2CD4"/>
    <w:rsid w:val="00BA3D18"/>
    <w:rsid w:val="00BA4035"/>
    <w:rsid w:val="00BA7EA9"/>
    <w:rsid w:val="00BB42A4"/>
    <w:rsid w:val="00BB73F8"/>
    <w:rsid w:val="00BC15B7"/>
    <w:rsid w:val="00BC1987"/>
    <w:rsid w:val="00BC2A1F"/>
    <w:rsid w:val="00BC708A"/>
    <w:rsid w:val="00BD07D9"/>
    <w:rsid w:val="00BD4FA8"/>
    <w:rsid w:val="00BE02A2"/>
    <w:rsid w:val="00BF54E2"/>
    <w:rsid w:val="00BF5EF6"/>
    <w:rsid w:val="00BF69DF"/>
    <w:rsid w:val="00C11F52"/>
    <w:rsid w:val="00C1646F"/>
    <w:rsid w:val="00C24E91"/>
    <w:rsid w:val="00C2564C"/>
    <w:rsid w:val="00C359D3"/>
    <w:rsid w:val="00C41F0F"/>
    <w:rsid w:val="00C448FD"/>
    <w:rsid w:val="00C459E3"/>
    <w:rsid w:val="00C45A34"/>
    <w:rsid w:val="00C47E2D"/>
    <w:rsid w:val="00C523BD"/>
    <w:rsid w:val="00C524BC"/>
    <w:rsid w:val="00C54C10"/>
    <w:rsid w:val="00C55CEA"/>
    <w:rsid w:val="00C56FBD"/>
    <w:rsid w:val="00C57996"/>
    <w:rsid w:val="00C602D5"/>
    <w:rsid w:val="00C6218D"/>
    <w:rsid w:val="00C636B1"/>
    <w:rsid w:val="00C64A8C"/>
    <w:rsid w:val="00C67814"/>
    <w:rsid w:val="00C72612"/>
    <w:rsid w:val="00C76B43"/>
    <w:rsid w:val="00C90399"/>
    <w:rsid w:val="00C91E7E"/>
    <w:rsid w:val="00C93477"/>
    <w:rsid w:val="00C97B83"/>
    <w:rsid w:val="00CB48C8"/>
    <w:rsid w:val="00CB67EE"/>
    <w:rsid w:val="00CB6E22"/>
    <w:rsid w:val="00CC434F"/>
    <w:rsid w:val="00CE06BC"/>
    <w:rsid w:val="00CE2FF4"/>
    <w:rsid w:val="00CE45C4"/>
    <w:rsid w:val="00CE78FE"/>
    <w:rsid w:val="00D05DA1"/>
    <w:rsid w:val="00D10E83"/>
    <w:rsid w:val="00D12F24"/>
    <w:rsid w:val="00D14EEC"/>
    <w:rsid w:val="00D15B58"/>
    <w:rsid w:val="00D162CB"/>
    <w:rsid w:val="00D16A68"/>
    <w:rsid w:val="00D1712E"/>
    <w:rsid w:val="00D23867"/>
    <w:rsid w:val="00D403ED"/>
    <w:rsid w:val="00D408EB"/>
    <w:rsid w:val="00D50B1A"/>
    <w:rsid w:val="00D56DE1"/>
    <w:rsid w:val="00D70805"/>
    <w:rsid w:val="00D86C99"/>
    <w:rsid w:val="00D87168"/>
    <w:rsid w:val="00D93FAE"/>
    <w:rsid w:val="00DA2CDF"/>
    <w:rsid w:val="00DC2057"/>
    <w:rsid w:val="00DD13DB"/>
    <w:rsid w:val="00DD2A22"/>
    <w:rsid w:val="00DD5997"/>
    <w:rsid w:val="00DE6346"/>
    <w:rsid w:val="00DE6872"/>
    <w:rsid w:val="00DF0E0F"/>
    <w:rsid w:val="00E043CA"/>
    <w:rsid w:val="00E062D9"/>
    <w:rsid w:val="00E1596F"/>
    <w:rsid w:val="00E2242F"/>
    <w:rsid w:val="00E237A3"/>
    <w:rsid w:val="00E32B8B"/>
    <w:rsid w:val="00E346BC"/>
    <w:rsid w:val="00E45564"/>
    <w:rsid w:val="00E50903"/>
    <w:rsid w:val="00E537E4"/>
    <w:rsid w:val="00E600D2"/>
    <w:rsid w:val="00E620F1"/>
    <w:rsid w:val="00E70A4C"/>
    <w:rsid w:val="00E70BD8"/>
    <w:rsid w:val="00E751A1"/>
    <w:rsid w:val="00E77669"/>
    <w:rsid w:val="00E8214D"/>
    <w:rsid w:val="00E85E43"/>
    <w:rsid w:val="00E862BF"/>
    <w:rsid w:val="00E86B37"/>
    <w:rsid w:val="00E9135B"/>
    <w:rsid w:val="00E93FCC"/>
    <w:rsid w:val="00E942CC"/>
    <w:rsid w:val="00E96173"/>
    <w:rsid w:val="00EA1906"/>
    <w:rsid w:val="00EA39C4"/>
    <w:rsid w:val="00EA493A"/>
    <w:rsid w:val="00EB05EC"/>
    <w:rsid w:val="00EB2DA3"/>
    <w:rsid w:val="00EB4C41"/>
    <w:rsid w:val="00EC041F"/>
    <w:rsid w:val="00EC0563"/>
    <w:rsid w:val="00EC3C66"/>
    <w:rsid w:val="00EC433D"/>
    <w:rsid w:val="00ED20D7"/>
    <w:rsid w:val="00ED343B"/>
    <w:rsid w:val="00ED741D"/>
    <w:rsid w:val="00EE2E58"/>
    <w:rsid w:val="00EF0FE9"/>
    <w:rsid w:val="00F16FEC"/>
    <w:rsid w:val="00F20A72"/>
    <w:rsid w:val="00F226D9"/>
    <w:rsid w:val="00F33403"/>
    <w:rsid w:val="00F378E0"/>
    <w:rsid w:val="00F41CB6"/>
    <w:rsid w:val="00F44A3C"/>
    <w:rsid w:val="00F52DD3"/>
    <w:rsid w:val="00F6077E"/>
    <w:rsid w:val="00F66186"/>
    <w:rsid w:val="00F7516B"/>
    <w:rsid w:val="00F76728"/>
    <w:rsid w:val="00F76EAE"/>
    <w:rsid w:val="00F826F3"/>
    <w:rsid w:val="00F8449A"/>
    <w:rsid w:val="00F8535F"/>
    <w:rsid w:val="00F857DA"/>
    <w:rsid w:val="00F86BF5"/>
    <w:rsid w:val="00F93690"/>
    <w:rsid w:val="00F952DD"/>
    <w:rsid w:val="00FA3437"/>
    <w:rsid w:val="00FA4A9C"/>
    <w:rsid w:val="00FA6AE2"/>
    <w:rsid w:val="00FB2EED"/>
    <w:rsid w:val="00FC0EFE"/>
    <w:rsid w:val="00FC10E0"/>
    <w:rsid w:val="00FC2F3B"/>
    <w:rsid w:val="00FD3A5D"/>
    <w:rsid w:val="00FD7527"/>
    <w:rsid w:val="00FD7BF2"/>
    <w:rsid w:val="00FF625F"/>
    <w:rsid w:val="00FF793A"/>
    <w:rsid w:val="10915768"/>
    <w:rsid w:val="1E9A5358"/>
    <w:rsid w:val="29543553"/>
    <w:rsid w:val="3313CEDF"/>
    <w:rsid w:val="44F714BE"/>
    <w:rsid w:val="61B3D685"/>
    <w:rsid w:val="66F498AF"/>
    <w:rsid w:val="6C5AF251"/>
    <w:rsid w:val="79AF9BB4"/>
    <w:rsid w:val="7A86DD93"/>
    <w:rsid w:val="7D6457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E64DA"/>
  <w15:docId w15:val="{70972BFE-D0BA-41E3-B550-85C64D5BF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0915768"/>
    <w:pPr>
      <w:spacing w:after="200" w:line="276" w:lineRule="auto"/>
    </w:pPr>
    <w:rPr>
      <w:rFonts w:cs="Times New Roman"/>
      <w:sz w:val="22"/>
      <w:szCs w:val="22"/>
    </w:rPr>
  </w:style>
  <w:style w:type="paragraph" w:styleId="Heading1">
    <w:name w:val="heading 1"/>
    <w:basedOn w:val="Normal"/>
    <w:next w:val="Normal"/>
    <w:link w:val="Heading1Char"/>
    <w:uiPriority w:val="9"/>
    <w:qFormat/>
    <w:rsid w:val="10915768"/>
    <w:pPr>
      <w:keepNext/>
      <w:spacing w:before="320" w:after="60"/>
      <w:outlineLvl w:val="0"/>
    </w:pPr>
    <w:rPr>
      <w:rFonts w:ascii="Arial" w:eastAsia="Times New Roman" w:hAnsi="Arial"/>
      <w:b/>
      <w:bCs/>
      <w:sz w:val="24"/>
      <w:szCs w:val="24"/>
    </w:rPr>
  </w:style>
  <w:style w:type="paragraph" w:styleId="Heading2">
    <w:name w:val="heading 2"/>
    <w:basedOn w:val="Normal"/>
    <w:next w:val="Normal"/>
    <w:link w:val="Heading2Char"/>
    <w:uiPriority w:val="9"/>
    <w:unhideWhenUsed/>
    <w:qFormat/>
    <w:rsid w:val="10915768"/>
    <w:pPr>
      <w:keepNext/>
      <w:spacing w:before="240" w:after="60"/>
      <w:ind w:left="1304"/>
      <w:outlineLvl w:val="1"/>
    </w:pPr>
    <w:rPr>
      <w:rFonts w:ascii="Arial" w:eastAsia="Times New Roman" w:hAnsi="Arial"/>
      <w:i/>
      <w:iCs/>
    </w:rPr>
  </w:style>
  <w:style w:type="paragraph" w:styleId="Heading3">
    <w:name w:val="heading 3"/>
    <w:basedOn w:val="Normal"/>
    <w:next w:val="Normal"/>
    <w:uiPriority w:val="9"/>
    <w:unhideWhenUsed/>
    <w:qFormat/>
    <w:rsid w:val="003F4F5B"/>
    <w:pPr>
      <w:keepNext/>
      <w:keepLines/>
      <w:spacing w:before="40" w:after="0"/>
      <w:outlineLvl w:val="2"/>
    </w:pPr>
    <w:rPr>
      <w:rFonts w:asciiTheme="majorHAnsi" w:eastAsiaTheme="majorEastAsia" w:hAnsiTheme="majorHAnsi" w:cstheme="majorBidi"/>
      <w:color w:val="243F60"/>
      <w:sz w:val="24"/>
      <w:szCs w:val="24"/>
    </w:rPr>
  </w:style>
  <w:style w:type="paragraph" w:styleId="Heading4">
    <w:name w:val="heading 4"/>
    <w:basedOn w:val="Normal"/>
    <w:next w:val="Normal"/>
    <w:uiPriority w:val="9"/>
    <w:unhideWhenUsed/>
    <w:qFormat/>
    <w:rsid w:val="003F4F5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uiPriority w:val="9"/>
    <w:unhideWhenUsed/>
    <w:qFormat/>
    <w:rsid w:val="003F4F5B"/>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unhideWhenUsed/>
    <w:qFormat/>
    <w:rsid w:val="003F4F5B"/>
    <w:pPr>
      <w:keepNext/>
      <w:keepLines/>
      <w:spacing w:before="40" w:after="0"/>
      <w:outlineLvl w:val="5"/>
    </w:pPr>
    <w:rPr>
      <w:rFonts w:asciiTheme="majorHAnsi" w:eastAsiaTheme="majorEastAsia" w:hAnsiTheme="majorHAnsi" w:cstheme="majorBidi"/>
      <w:color w:val="243F60"/>
    </w:rPr>
  </w:style>
  <w:style w:type="paragraph" w:styleId="Heading7">
    <w:name w:val="heading 7"/>
    <w:basedOn w:val="Normal"/>
    <w:next w:val="Normal"/>
    <w:uiPriority w:val="9"/>
    <w:unhideWhenUsed/>
    <w:qFormat/>
    <w:rsid w:val="003F4F5B"/>
    <w:pPr>
      <w:keepNext/>
      <w:keepLines/>
      <w:spacing w:before="40" w:after="0"/>
      <w:outlineLvl w:val="6"/>
    </w:pPr>
    <w:rPr>
      <w:rFonts w:asciiTheme="majorHAnsi" w:eastAsiaTheme="majorEastAsia" w:hAnsiTheme="majorHAnsi" w:cstheme="majorBidi"/>
      <w:i/>
      <w:iCs/>
      <w:color w:val="243F60"/>
    </w:rPr>
  </w:style>
  <w:style w:type="paragraph" w:styleId="Heading8">
    <w:name w:val="heading 8"/>
    <w:basedOn w:val="Normal"/>
    <w:next w:val="Normal"/>
    <w:uiPriority w:val="9"/>
    <w:unhideWhenUsed/>
    <w:qFormat/>
    <w:rsid w:val="003F4F5B"/>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uiPriority w:val="9"/>
    <w:unhideWhenUsed/>
    <w:qFormat/>
    <w:rsid w:val="003F4F5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66D"/>
    <w:rPr>
      <w:rFonts w:ascii="Arial" w:eastAsia="Times New Roman" w:hAnsi="Arial" w:cs="Times New Roman"/>
      <w:b/>
      <w:bCs/>
      <w:sz w:val="24"/>
      <w:szCs w:val="24"/>
    </w:rPr>
  </w:style>
  <w:style w:type="character" w:customStyle="1" w:styleId="Heading2Char">
    <w:name w:val="Heading 2 Char"/>
    <w:basedOn w:val="DefaultParagraphFont"/>
    <w:link w:val="Heading2"/>
    <w:uiPriority w:val="9"/>
    <w:rsid w:val="0075066D"/>
    <w:rPr>
      <w:rFonts w:ascii="Arial" w:eastAsia="Times New Roman" w:hAnsi="Arial" w:cs="Times New Roman"/>
      <w:i/>
      <w:iCs/>
      <w:sz w:val="22"/>
      <w:szCs w:val="22"/>
    </w:rPr>
  </w:style>
  <w:style w:type="paragraph" w:styleId="Footer">
    <w:name w:val="footer"/>
    <w:basedOn w:val="Normal"/>
    <w:link w:val="FooterChar"/>
    <w:uiPriority w:val="99"/>
    <w:unhideWhenUsed/>
    <w:rsid w:val="0075066D"/>
    <w:pPr>
      <w:tabs>
        <w:tab w:val="center" w:pos="4536"/>
        <w:tab w:val="right" w:pos="9072"/>
      </w:tabs>
    </w:pPr>
  </w:style>
  <w:style w:type="character" w:customStyle="1" w:styleId="FooterChar">
    <w:name w:val="Footer Char"/>
    <w:basedOn w:val="DefaultParagraphFont"/>
    <w:link w:val="Footer"/>
    <w:uiPriority w:val="99"/>
    <w:rsid w:val="0075066D"/>
    <w:rPr>
      <w:rFonts w:ascii="Calibri" w:eastAsia="Calibri" w:hAnsi="Calibri" w:cs="Times New Roman"/>
    </w:rPr>
  </w:style>
  <w:style w:type="character" w:styleId="Hyperlink">
    <w:name w:val="Hyperlink"/>
    <w:basedOn w:val="DefaultParagraphFont"/>
    <w:uiPriority w:val="99"/>
    <w:unhideWhenUsed/>
    <w:rsid w:val="0075066D"/>
    <w:rPr>
      <w:color w:val="0000FF"/>
      <w:u w:val="single"/>
    </w:rPr>
  </w:style>
  <w:style w:type="paragraph" w:styleId="TOCHeading">
    <w:name w:val="TOC Heading"/>
    <w:basedOn w:val="Heading1"/>
    <w:next w:val="Normal"/>
    <w:uiPriority w:val="39"/>
    <w:unhideWhenUsed/>
    <w:qFormat/>
    <w:rsid w:val="0075066D"/>
    <w:pPr>
      <w:keepLines/>
      <w:spacing w:before="480" w:after="0"/>
      <w:outlineLvl w:val="9"/>
    </w:pPr>
    <w:rPr>
      <w:rFonts w:ascii="Cambria" w:hAnsi="Cambria"/>
      <w:color w:val="365F91"/>
      <w:sz w:val="28"/>
      <w:szCs w:val="28"/>
    </w:rPr>
  </w:style>
  <w:style w:type="paragraph" w:styleId="TOC1">
    <w:name w:val="toc 1"/>
    <w:basedOn w:val="Normal"/>
    <w:next w:val="Normal"/>
    <w:uiPriority w:val="39"/>
    <w:unhideWhenUsed/>
    <w:rsid w:val="10915768"/>
  </w:style>
  <w:style w:type="paragraph" w:styleId="TOC2">
    <w:name w:val="toc 2"/>
    <w:basedOn w:val="Normal"/>
    <w:next w:val="Normal"/>
    <w:uiPriority w:val="39"/>
    <w:unhideWhenUsed/>
    <w:rsid w:val="10915768"/>
    <w:pPr>
      <w:ind w:left="220"/>
    </w:pPr>
  </w:style>
  <w:style w:type="paragraph" w:styleId="BalloonText">
    <w:name w:val="Balloon Text"/>
    <w:basedOn w:val="Normal"/>
    <w:link w:val="BalloonTextChar"/>
    <w:uiPriority w:val="99"/>
    <w:semiHidden/>
    <w:unhideWhenUsed/>
    <w:rsid w:val="109157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66D"/>
    <w:rPr>
      <w:rFonts w:ascii="Tahoma" w:hAnsi="Tahoma" w:cs="Tahoma"/>
      <w:sz w:val="16"/>
      <w:szCs w:val="16"/>
    </w:rPr>
  </w:style>
  <w:style w:type="paragraph" w:styleId="Header">
    <w:name w:val="header"/>
    <w:basedOn w:val="Normal"/>
    <w:link w:val="HeaderChar"/>
    <w:uiPriority w:val="99"/>
    <w:unhideWhenUsed/>
    <w:rsid w:val="0071330F"/>
    <w:pPr>
      <w:tabs>
        <w:tab w:val="center" w:pos="4680"/>
        <w:tab w:val="right" w:pos="9360"/>
      </w:tabs>
    </w:pPr>
  </w:style>
  <w:style w:type="character" w:customStyle="1" w:styleId="HeaderChar">
    <w:name w:val="Header Char"/>
    <w:basedOn w:val="DefaultParagraphFont"/>
    <w:link w:val="Header"/>
    <w:uiPriority w:val="99"/>
    <w:rsid w:val="0071330F"/>
    <w:rPr>
      <w:rFonts w:cs="Times New Roman"/>
      <w:sz w:val="22"/>
      <w:szCs w:val="22"/>
      <w:lang w:val="sv-SE"/>
    </w:rPr>
  </w:style>
  <w:style w:type="paragraph" w:styleId="ListParagraph">
    <w:name w:val="List Paragraph"/>
    <w:basedOn w:val="Normal"/>
    <w:uiPriority w:val="34"/>
    <w:qFormat/>
    <w:rsid w:val="008A247D"/>
    <w:pPr>
      <w:ind w:left="720"/>
      <w:contextualSpacing/>
    </w:pPr>
    <w:rPr>
      <w:rFonts w:ascii="Times New Roman" w:eastAsia="Times New Roman" w:hAnsi="Times New Roman"/>
      <w:lang w:bidi="en-US"/>
    </w:rPr>
  </w:style>
  <w:style w:type="character" w:styleId="CommentReference">
    <w:name w:val="annotation reference"/>
    <w:basedOn w:val="DefaultParagraphFont"/>
    <w:uiPriority w:val="99"/>
    <w:semiHidden/>
    <w:unhideWhenUsed/>
    <w:rsid w:val="009E24D1"/>
    <w:rPr>
      <w:sz w:val="16"/>
      <w:szCs w:val="16"/>
    </w:rPr>
  </w:style>
  <w:style w:type="paragraph" w:styleId="CommentText">
    <w:name w:val="annotation text"/>
    <w:basedOn w:val="Normal"/>
    <w:link w:val="CommentTextChar"/>
    <w:uiPriority w:val="99"/>
    <w:unhideWhenUsed/>
    <w:rsid w:val="10915768"/>
    <w:rPr>
      <w:sz w:val="20"/>
      <w:szCs w:val="20"/>
    </w:rPr>
  </w:style>
  <w:style w:type="character" w:customStyle="1" w:styleId="CommentTextChar">
    <w:name w:val="Comment Text Char"/>
    <w:basedOn w:val="DefaultParagraphFont"/>
    <w:link w:val="CommentText"/>
    <w:uiPriority w:val="99"/>
    <w:rsid w:val="009E24D1"/>
    <w:rPr>
      <w:rFonts w:cs="Times New Roman"/>
    </w:rPr>
  </w:style>
  <w:style w:type="paragraph" w:styleId="CommentSubject">
    <w:name w:val="annotation subject"/>
    <w:basedOn w:val="CommentText"/>
    <w:next w:val="CommentText"/>
    <w:link w:val="CommentSubjectChar"/>
    <w:uiPriority w:val="99"/>
    <w:semiHidden/>
    <w:unhideWhenUsed/>
    <w:rsid w:val="009E24D1"/>
    <w:rPr>
      <w:b/>
      <w:bCs/>
    </w:rPr>
  </w:style>
  <w:style w:type="character" w:customStyle="1" w:styleId="CommentSubjectChar">
    <w:name w:val="Comment Subject Char"/>
    <w:basedOn w:val="CommentTextChar"/>
    <w:link w:val="CommentSubject"/>
    <w:uiPriority w:val="99"/>
    <w:semiHidden/>
    <w:rsid w:val="009E24D1"/>
    <w:rPr>
      <w:rFonts w:cs="Times New Roman"/>
      <w:b/>
      <w:bCs/>
      <w:lang w:val="sv-SE"/>
    </w:rPr>
  </w:style>
  <w:style w:type="character" w:styleId="FollowedHyperlink">
    <w:name w:val="FollowedHyperlink"/>
    <w:basedOn w:val="DefaultParagraphFont"/>
    <w:uiPriority w:val="99"/>
    <w:semiHidden/>
    <w:unhideWhenUsed/>
    <w:rsid w:val="0009002C"/>
    <w:rPr>
      <w:color w:val="800080" w:themeColor="followedHyperlink"/>
      <w:u w:val="single"/>
    </w:rPr>
  </w:style>
  <w:style w:type="paragraph" w:styleId="NoSpacing">
    <w:name w:val="No Spacing"/>
    <w:uiPriority w:val="1"/>
    <w:qFormat/>
    <w:rsid w:val="0047097D"/>
    <w:rPr>
      <w:rFonts w:cs="Times New Roman"/>
      <w:sz w:val="22"/>
      <w:szCs w:val="22"/>
      <w:lang w:val="sv-SE"/>
    </w:rPr>
  </w:style>
  <w:style w:type="paragraph" w:styleId="Title">
    <w:name w:val="Title"/>
    <w:basedOn w:val="Normal"/>
    <w:next w:val="Normal"/>
    <w:link w:val="TitleChar"/>
    <w:uiPriority w:val="10"/>
    <w:qFormat/>
    <w:rsid w:val="10915768"/>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47097D"/>
    <w:rPr>
      <w:rFonts w:asciiTheme="majorHAnsi" w:eastAsiaTheme="majorEastAsia" w:hAnsiTheme="majorHAnsi" w:cstheme="majorBidi"/>
      <w:sz w:val="56"/>
      <w:szCs w:val="56"/>
    </w:rPr>
  </w:style>
  <w:style w:type="paragraph" w:styleId="Revision">
    <w:name w:val="Revision"/>
    <w:hidden/>
    <w:uiPriority w:val="99"/>
    <w:semiHidden/>
    <w:rsid w:val="007F6835"/>
    <w:rPr>
      <w:rFonts w:cs="Times New Roman"/>
      <w:sz w:val="22"/>
      <w:szCs w:val="22"/>
      <w:lang w:val="sv-SE"/>
    </w:rPr>
  </w:style>
  <w:style w:type="paragraph" w:styleId="Subtitle">
    <w:name w:val="Subtitle"/>
    <w:basedOn w:val="Normal"/>
    <w:next w:val="Normal"/>
    <w:link w:val="SubtitleChar"/>
    <w:uiPriority w:val="11"/>
    <w:qFormat/>
    <w:rsid w:val="00C2564C"/>
    <w:rPr>
      <w:rFonts w:eastAsiaTheme="minorEastAsia"/>
      <w:color w:val="5A5A5A"/>
    </w:rPr>
  </w:style>
  <w:style w:type="character" w:customStyle="1" w:styleId="SubtitleChar">
    <w:name w:val="Subtitle Char"/>
    <w:basedOn w:val="DefaultParagraphFont"/>
    <w:link w:val="Subtitle"/>
    <w:uiPriority w:val="11"/>
    <w:rsid w:val="00C2564C"/>
    <w:rPr>
      <w:rFonts w:eastAsiaTheme="minorEastAsia" w:cs="Times New Roman"/>
      <w:color w:val="5A5A5A"/>
      <w:sz w:val="22"/>
      <w:szCs w:val="22"/>
    </w:rPr>
  </w:style>
  <w:style w:type="paragraph" w:styleId="Quote">
    <w:name w:val="Quote"/>
    <w:basedOn w:val="Normal"/>
    <w:next w:val="Normal"/>
    <w:link w:val="QuoteChar"/>
    <w:uiPriority w:val="29"/>
    <w:qFormat/>
    <w:rsid w:val="00C2564C"/>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C2564C"/>
    <w:rPr>
      <w:rFonts w:cs="Times New Roman"/>
      <w:i/>
      <w:iCs/>
      <w:color w:val="404040" w:themeColor="text1" w:themeTint="BF"/>
      <w:sz w:val="22"/>
      <w:szCs w:val="22"/>
    </w:rPr>
  </w:style>
  <w:style w:type="paragraph" w:styleId="IntenseQuote">
    <w:name w:val="Intense Quote"/>
    <w:basedOn w:val="Normal"/>
    <w:next w:val="Normal"/>
    <w:link w:val="IntenseQuoteChar"/>
    <w:uiPriority w:val="30"/>
    <w:qFormat/>
    <w:rsid w:val="00C2564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2564C"/>
    <w:rPr>
      <w:rFonts w:cs="Times New Roman"/>
      <w:i/>
      <w:iCs/>
      <w:color w:val="4F81BD" w:themeColor="accent1"/>
      <w:sz w:val="22"/>
      <w:szCs w:val="22"/>
    </w:rPr>
  </w:style>
  <w:style w:type="paragraph" w:styleId="EndnoteText">
    <w:name w:val="endnote text"/>
    <w:basedOn w:val="Normal"/>
    <w:link w:val="EndnoteTextChar"/>
    <w:uiPriority w:val="99"/>
    <w:semiHidden/>
    <w:unhideWhenUsed/>
    <w:rsid w:val="00C2564C"/>
    <w:pPr>
      <w:spacing w:after="0"/>
    </w:pPr>
    <w:rPr>
      <w:sz w:val="20"/>
      <w:szCs w:val="20"/>
    </w:rPr>
  </w:style>
  <w:style w:type="character" w:customStyle="1" w:styleId="EndnoteTextChar">
    <w:name w:val="Endnote Text Char"/>
    <w:basedOn w:val="DefaultParagraphFont"/>
    <w:link w:val="EndnoteText"/>
    <w:uiPriority w:val="99"/>
    <w:semiHidden/>
    <w:rsid w:val="00C2564C"/>
    <w:rPr>
      <w:rFonts w:cs="Times New Roman"/>
    </w:rPr>
  </w:style>
  <w:style w:type="paragraph" w:styleId="FootnoteText">
    <w:name w:val="footnote text"/>
    <w:basedOn w:val="Normal"/>
    <w:link w:val="FootnoteTextChar"/>
    <w:uiPriority w:val="99"/>
    <w:semiHidden/>
    <w:unhideWhenUsed/>
    <w:rsid w:val="00C2564C"/>
    <w:pPr>
      <w:spacing w:after="0"/>
    </w:pPr>
    <w:rPr>
      <w:sz w:val="20"/>
      <w:szCs w:val="20"/>
    </w:rPr>
  </w:style>
  <w:style w:type="character" w:customStyle="1" w:styleId="FootnoteTextChar">
    <w:name w:val="Footnote Text Char"/>
    <w:basedOn w:val="DefaultParagraphFont"/>
    <w:link w:val="FootnoteText"/>
    <w:uiPriority w:val="99"/>
    <w:semiHidden/>
    <w:rsid w:val="00C2564C"/>
    <w:rPr>
      <w:rFonts w:cs="Times New Roman"/>
    </w:rPr>
  </w:style>
  <w:style w:type="paragraph" w:styleId="TOC3">
    <w:name w:val="toc 3"/>
    <w:basedOn w:val="Normal"/>
    <w:next w:val="Normal"/>
    <w:uiPriority w:val="39"/>
    <w:unhideWhenUsed/>
    <w:rsid w:val="003F4F5B"/>
    <w:pPr>
      <w:spacing w:after="100"/>
      <w:ind w:left="440"/>
    </w:pPr>
  </w:style>
  <w:style w:type="paragraph" w:styleId="TOC4">
    <w:name w:val="toc 4"/>
    <w:basedOn w:val="Normal"/>
    <w:next w:val="Normal"/>
    <w:uiPriority w:val="39"/>
    <w:unhideWhenUsed/>
    <w:rsid w:val="003F4F5B"/>
    <w:pPr>
      <w:spacing w:after="100"/>
      <w:ind w:left="660"/>
    </w:pPr>
  </w:style>
  <w:style w:type="paragraph" w:styleId="TOC5">
    <w:name w:val="toc 5"/>
    <w:basedOn w:val="Normal"/>
    <w:next w:val="Normal"/>
    <w:uiPriority w:val="39"/>
    <w:unhideWhenUsed/>
    <w:rsid w:val="003F4F5B"/>
    <w:pPr>
      <w:spacing w:after="100"/>
      <w:ind w:left="880"/>
    </w:pPr>
  </w:style>
  <w:style w:type="paragraph" w:styleId="TOC6">
    <w:name w:val="toc 6"/>
    <w:basedOn w:val="Normal"/>
    <w:next w:val="Normal"/>
    <w:uiPriority w:val="39"/>
    <w:unhideWhenUsed/>
    <w:rsid w:val="003F4F5B"/>
    <w:pPr>
      <w:spacing w:after="100"/>
      <w:ind w:left="1100"/>
    </w:pPr>
  </w:style>
  <w:style w:type="paragraph" w:styleId="TOC7">
    <w:name w:val="toc 7"/>
    <w:basedOn w:val="Normal"/>
    <w:next w:val="Normal"/>
    <w:uiPriority w:val="39"/>
    <w:unhideWhenUsed/>
    <w:rsid w:val="003F4F5B"/>
    <w:pPr>
      <w:spacing w:after="100"/>
      <w:ind w:left="1320"/>
    </w:pPr>
  </w:style>
  <w:style w:type="paragraph" w:styleId="TOC8">
    <w:name w:val="toc 8"/>
    <w:basedOn w:val="Normal"/>
    <w:next w:val="Normal"/>
    <w:uiPriority w:val="39"/>
    <w:unhideWhenUsed/>
    <w:rsid w:val="003F4F5B"/>
    <w:pPr>
      <w:spacing w:after="100"/>
      <w:ind w:left="1540"/>
    </w:pPr>
  </w:style>
  <w:style w:type="paragraph" w:styleId="TOC9">
    <w:name w:val="toc 9"/>
    <w:basedOn w:val="Normal"/>
    <w:next w:val="Normal"/>
    <w:uiPriority w:val="39"/>
    <w:unhideWhenUsed/>
    <w:rsid w:val="003F4F5B"/>
    <w:pPr>
      <w:spacing w:after="100"/>
      <w:ind w:left="1760"/>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316B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www.in.gov/iot/iot-vendor-engagement/" TargetMode="External"/><Relationship Id="rId26" Type="http://schemas.openxmlformats.org/officeDocument/2006/relationships/hyperlink" Target="https://iga.in.gov/laws/2024/ic/titles/4" TargetMode="External"/><Relationship Id="rId21" Type="http://schemas.openxmlformats.org/officeDocument/2006/relationships/hyperlink" Target="https://www.in.gov/iot/iot-vendor-engagemen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in.gov/gov/files/EO-25-19.pdf" TargetMode="External"/><Relationship Id="rId17" Type="http://schemas.openxmlformats.org/officeDocument/2006/relationships/hyperlink" Target="https://www.in.gov/iot/iot-vendor-engagement/" TargetMode="External"/><Relationship Id="rId25" Type="http://schemas.openxmlformats.org/officeDocument/2006/relationships/hyperlink" Target="https://www.in.gov/iot/iot-vendor-engagement/" TargetMode="External"/><Relationship Id="rId33"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www.in.gov/iot/iot-vendor-engagement/" TargetMode="External"/><Relationship Id="rId29" Type="http://schemas.openxmlformats.org/officeDocument/2006/relationships/hyperlink" Target="https://www.in.gov/pac/informal/files/18-INF-06.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in.gov/iot/iot-vendor-engagement/" TargetMode="External"/><Relationship Id="rId32" Type="http://schemas.openxmlformats.org/officeDocument/2006/relationships/hyperlink" Target="https://www.in.gov/idoa/3258.htm" TargetMode="External"/><Relationship Id="rId37"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in.gov/iot/files/IOT-Services-Catalog.pdf" TargetMode="External"/><Relationship Id="rId28" Type="http://schemas.openxmlformats.org/officeDocument/2006/relationships/hyperlink" Target="mailto:rfp@idoa.IN.gov"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in.gov/idoa/procurement/contract-administration/contract-forms-manuals-and-templates/" TargetMode="External"/><Relationship Id="rId31" Type="http://schemas.openxmlformats.org/officeDocument/2006/relationships/hyperlink" Target="https://www.in.gov/idoa/wbt/SupplierElectronicBidding/inde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www.in.gov/iot/files/IOT-Services-Catalog.pdf" TargetMode="External"/><Relationship Id="rId27" Type="http://schemas.openxmlformats.org/officeDocument/2006/relationships/hyperlink" Target="https://iga.in.gov/laws/2024/ic/titles/4" TargetMode="External"/><Relationship Id="rId30" Type="http://schemas.openxmlformats.org/officeDocument/2006/relationships/hyperlink" Target="https://fs.gmis.in.gov/psc/guest/SUPPLIER/ERP/c/NUI_FRAMEWORK.PT_LANDINGPAGE.GBL?&amp;"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6" ma:contentTypeDescription="Create a new document." ma:contentTypeScope="" ma:versionID="33bf49fa0e42dd085e9e527fa3789e6e">
  <xsd:schema xmlns:xsd="http://www.w3.org/2001/XMLSchema" xmlns:xs="http://www.w3.org/2001/XMLSchema" xmlns:p="http://schemas.microsoft.com/office/2006/metadata/properties" xmlns:ns2="cfe3e6b5-9ff0-4074-ac07-686b4af3e272" xmlns:ns3="13c2a3e3-7513-41a6-b1fb-2b9006a971bf" targetNamespace="http://schemas.microsoft.com/office/2006/metadata/properties" ma:root="true" ma:fieldsID="373dd85462f686b16e610cf90de90992" ns2:_="" ns3:_="">
    <xsd:import namespace="cfe3e6b5-9ff0-4074-ac07-686b4af3e272"/>
    <xsd:import namespace="13c2a3e3-7513-41a6-b1fb-2b9006a971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107F3-3293-435C-B437-5912F15AB876}">
  <ds:schemaRefs>
    <ds:schemaRef ds:uri="http://schemas.openxmlformats.org/officeDocument/2006/bibliography"/>
  </ds:schemaRefs>
</ds:datastoreItem>
</file>

<file path=customXml/itemProps2.xml><?xml version="1.0" encoding="utf-8"?>
<ds:datastoreItem xmlns:ds="http://schemas.openxmlformats.org/officeDocument/2006/customXml" ds:itemID="{1DE22B0E-8C5B-4F3D-9E9B-19AB327BC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3E4CAD-3F67-4EA7-982A-13852ADDF560}">
  <ds:schemaRefs>
    <ds:schemaRef ds:uri="13c2a3e3-7513-41a6-b1fb-2b9006a971bf"/>
    <ds:schemaRef ds:uri="http://purl.org/dc/elements/1.1/"/>
    <ds:schemaRef ds:uri="http://www.w3.org/XML/1998/namespace"/>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cfe3e6b5-9ff0-4074-ac07-686b4af3e272"/>
    <ds:schemaRef ds:uri="http://schemas.microsoft.com/office/2006/metadata/properties"/>
  </ds:schemaRefs>
</ds:datastoreItem>
</file>

<file path=customXml/itemProps4.xml><?xml version="1.0" encoding="utf-8"?>
<ds:datastoreItem xmlns:ds="http://schemas.openxmlformats.org/officeDocument/2006/customXml" ds:itemID="{34C143B2-EF2A-4F2D-ACBF-AC18C134F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10</Pages>
  <Words>3590</Words>
  <Characters>20466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24008</CharactersWithSpaces>
  <SharedDoc>false</SharedDoc>
  <HLinks>
    <vt:vector size="168" baseType="variant">
      <vt:variant>
        <vt:i4>1114142</vt:i4>
      </vt:variant>
      <vt:variant>
        <vt:i4>111</vt:i4>
      </vt:variant>
      <vt:variant>
        <vt:i4>0</vt:i4>
      </vt:variant>
      <vt:variant>
        <vt:i4>5</vt:i4>
      </vt:variant>
      <vt:variant>
        <vt:lpwstr>https://www.in.gov/idoa/3258.htm</vt:lpwstr>
      </vt:variant>
      <vt:variant>
        <vt:lpwstr/>
      </vt:variant>
      <vt:variant>
        <vt:i4>4980801</vt:i4>
      </vt:variant>
      <vt:variant>
        <vt:i4>108</vt:i4>
      </vt:variant>
      <vt:variant>
        <vt:i4>0</vt:i4>
      </vt:variant>
      <vt:variant>
        <vt:i4>5</vt:i4>
      </vt:variant>
      <vt:variant>
        <vt:lpwstr>https://www.in.gov/idoa/wbt/SupplierElectronicBidding/index.html</vt:lpwstr>
      </vt:variant>
      <vt:variant>
        <vt:lpwstr/>
      </vt:variant>
      <vt:variant>
        <vt:i4>4194381</vt:i4>
      </vt:variant>
      <vt:variant>
        <vt:i4>105</vt:i4>
      </vt:variant>
      <vt:variant>
        <vt:i4>0</vt:i4>
      </vt:variant>
      <vt:variant>
        <vt:i4>5</vt:i4>
      </vt:variant>
      <vt:variant>
        <vt:lpwstr>https://fs.gmis.in.gov/psc/guest/SUPPLIER/ERP/c/NUI_FRAMEWORK.PT_LANDINGPAGE.GBL?&amp;</vt:lpwstr>
      </vt:variant>
      <vt:variant>
        <vt:lpwstr/>
      </vt:variant>
      <vt:variant>
        <vt:i4>7929961</vt:i4>
      </vt:variant>
      <vt:variant>
        <vt:i4>102</vt:i4>
      </vt:variant>
      <vt:variant>
        <vt:i4>0</vt:i4>
      </vt:variant>
      <vt:variant>
        <vt:i4>5</vt:i4>
      </vt:variant>
      <vt:variant>
        <vt:lpwstr>https://www.in.gov/pac/informal/files/18-INF-06.pdf</vt:lpwstr>
      </vt:variant>
      <vt:variant>
        <vt:lpwstr/>
      </vt:variant>
      <vt:variant>
        <vt:i4>3604545</vt:i4>
      </vt:variant>
      <vt:variant>
        <vt:i4>99</vt:i4>
      </vt:variant>
      <vt:variant>
        <vt:i4>0</vt:i4>
      </vt:variant>
      <vt:variant>
        <vt:i4>5</vt:i4>
      </vt:variant>
      <vt:variant>
        <vt:lpwstr>mailto:rfp@idoa.IN.gov</vt:lpwstr>
      </vt:variant>
      <vt:variant>
        <vt:lpwstr/>
      </vt:variant>
      <vt:variant>
        <vt:i4>3670128</vt:i4>
      </vt:variant>
      <vt:variant>
        <vt:i4>96</vt:i4>
      </vt:variant>
      <vt:variant>
        <vt:i4>0</vt:i4>
      </vt:variant>
      <vt:variant>
        <vt:i4>5</vt:i4>
      </vt:variant>
      <vt:variant>
        <vt:lpwstr>https://iga.in.gov/laws/2024/ic/titles/4</vt:lpwstr>
      </vt:variant>
      <vt:variant>
        <vt:lpwstr>4-13.1-5-1</vt:lpwstr>
      </vt:variant>
      <vt:variant>
        <vt:i4>3670128</vt:i4>
      </vt:variant>
      <vt:variant>
        <vt:i4>93</vt:i4>
      </vt:variant>
      <vt:variant>
        <vt:i4>0</vt:i4>
      </vt:variant>
      <vt:variant>
        <vt:i4>5</vt:i4>
      </vt:variant>
      <vt:variant>
        <vt:lpwstr>https://iga.in.gov/laws/2024/ic/titles/4</vt:lpwstr>
      </vt:variant>
      <vt:variant>
        <vt:lpwstr>4-13.1-5-1</vt:lpwstr>
      </vt:variant>
      <vt:variant>
        <vt:i4>1441872</vt:i4>
      </vt:variant>
      <vt:variant>
        <vt:i4>90</vt:i4>
      </vt:variant>
      <vt:variant>
        <vt:i4>0</vt:i4>
      </vt:variant>
      <vt:variant>
        <vt:i4>5</vt:i4>
      </vt:variant>
      <vt:variant>
        <vt:lpwstr>https://www.in.gov/iot/iot-vendor-engagement/</vt:lpwstr>
      </vt:variant>
      <vt:variant>
        <vt:lpwstr/>
      </vt:variant>
      <vt:variant>
        <vt:i4>1441872</vt:i4>
      </vt:variant>
      <vt:variant>
        <vt:i4>87</vt:i4>
      </vt:variant>
      <vt:variant>
        <vt:i4>0</vt:i4>
      </vt:variant>
      <vt:variant>
        <vt:i4>5</vt:i4>
      </vt:variant>
      <vt:variant>
        <vt:lpwstr>https://www.in.gov/iot/iot-vendor-engagement/</vt:lpwstr>
      </vt:variant>
      <vt:variant>
        <vt:lpwstr/>
      </vt:variant>
      <vt:variant>
        <vt:i4>4915209</vt:i4>
      </vt:variant>
      <vt:variant>
        <vt:i4>84</vt:i4>
      </vt:variant>
      <vt:variant>
        <vt:i4>0</vt:i4>
      </vt:variant>
      <vt:variant>
        <vt:i4>5</vt:i4>
      </vt:variant>
      <vt:variant>
        <vt:lpwstr>https://www.in.gov/iot/files/IOT-Services-Catalog.pdf</vt:lpwstr>
      </vt:variant>
      <vt:variant>
        <vt:lpwstr/>
      </vt:variant>
      <vt:variant>
        <vt:i4>4915209</vt:i4>
      </vt:variant>
      <vt:variant>
        <vt:i4>81</vt:i4>
      </vt:variant>
      <vt:variant>
        <vt:i4>0</vt:i4>
      </vt:variant>
      <vt:variant>
        <vt:i4>5</vt:i4>
      </vt:variant>
      <vt:variant>
        <vt:lpwstr>https://www.in.gov/iot/files/IOT-Services-Catalog.pdf</vt:lpwstr>
      </vt:variant>
      <vt:variant>
        <vt:lpwstr/>
      </vt:variant>
      <vt:variant>
        <vt:i4>1441872</vt:i4>
      </vt:variant>
      <vt:variant>
        <vt:i4>78</vt:i4>
      </vt:variant>
      <vt:variant>
        <vt:i4>0</vt:i4>
      </vt:variant>
      <vt:variant>
        <vt:i4>5</vt:i4>
      </vt:variant>
      <vt:variant>
        <vt:lpwstr>https://www.in.gov/iot/iot-vendor-engagement/</vt:lpwstr>
      </vt:variant>
      <vt:variant>
        <vt:lpwstr/>
      </vt:variant>
      <vt:variant>
        <vt:i4>1441872</vt:i4>
      </vt:variant>
      <vt:variant>
        <vt:i4>75</vt:i4>
      </vt:variant>
      <vt:variant>
        <vt:i4>0</vt:i4>
      </vt:variant>
      <vt:variant>
        <vt:i4>5</vt:i4>
      </vt:variant>
      <vt:variant>
        <vt:lpwstr>https://www.in.gov/iot/iot-vendor-engagement/</vt:lpwstr>
      </vt:variant>
      <vt:variant>
        <vt:lpwstr/>
      </vt:variant>
      <vt:variant>
        <vt:i4>458754</vt:i4>
      </vt:variant>
      <vt:variant>
        <vt:i4>72</vt:i4>
      </vt:variant>
      <vt:variant>
        <vt:i4>0</vt:i4>
      </vt:variant>
      <vt:variant>
        <vt:i4>5</vt:i4>
      </vt:variant>
      <vt:variant>
        <vt:lpwstr>https://www.in.gov/idoa/procurement/contract-administration/contract-forms-manuals-and-templates/</vt:lpwstr>
      </vt:variant>
      <vt:variant>
        <vt:lpwstr/>
      </vt:variant>
      <vt:variant>
        <vt:i4>1441872</vt:i4>
      </vt:variant>
      <vt:variant>
        <vt:i4>69</vt:i4>
      </vt:variant>
      <vt:variant>
        <vt:i4>0</vt:i4>
      </vt:variant>
      <vt:variant>
        <vt:i4>5</vt:i4>
      </vt:variant>
      <vt:variant>
        <vt:lpwstr>https://www.in.gov/iot/iot-vendor-engagement/</vt:lpwstr>
      </vt:variant>
      <vt:variant>
        <vt:lpwstr/>
      </vt:variant>
      <vt:variant>
        <vt:i4>1441872</vt:i4>
      </vt:variant>
      <vt:variant>
        <vt:i4>66</vt:i4>
      </vt:variant>
      <vt:variant>
        <vt:i4>0</vt:i4>
      </vt:variant>
      <vt:variant>
        <vt:i4>5</vt:i4>
      </vt:variant>
      <vt:variant>
        <vt:lpwstr>https://www.in.gov/iot/iot-vendor-engagement/</vt:lpwstr>
      </vt:variant>
      <vt:variant>
        <vt:lpwstr/>
      </vt:variant>
      <vt:variant>
        <vt:i4>5832733</vt:i4>
      </vt:variant>
      <vt:variant>
        <vt:i4>63</vt:i4>
      </vt:variant>
      <vt:variant>
        <vt:i4>0</vt:i4>
      </vt:variant>
      <vt:variant>
        <vt:i4>5</vt:i4>
      </vt:variant>
      <vt:variant>
        <vt:lpwstr>https://www.in.gov/gov/files/EO-25-19.pdf</vt:lpwstr>
      </vt:variant>
      <vt:variant>
        <vt:lpwstr/>
      </vt:variant>
      <vt:variant>
        <vt:i4>1703989</vt:i4>
      </vt:variant>
      <vt:variant>
        <vt:i4>56</vt:i4>
      </vt:variant>
      <vt:variant>
        <vt:i4>0</vt:i4>
      </vt:variant>
      <vt:variant>
        <vt:i4>5</vt:i4>
      </vt:variant>
      <vt:variant>
        <vt:lpwstr/>
      </vt:variant>
      <vt:variant>
        <vt:lpwstr>_Toc197521100</vt:lpwstr>
      </vt:variant>
      <vt:variant>
        <vt:i4>1245236</vt:i4>
      </vt:variant>
      <vt:variant>
        <vt:i4>50</vt:i4>
      </vt:variant>
      <vt:variant>
        <vt:i4>0</vt:i4>
      </vt:variant>
      <vt:variant>
        <vt:i4>5</vt:i4>
      </vt:variant>
      <vt:variant>
        <vt:lpwstr/>
      </vt:variant>
      <vt:variant>
        <vt:lpwstr>_Toc197521099</vt:lpwstr>
      </vt:variant>
      <vt:variant>
        <vt:i4>1245236</vt:i4>
      </vt:variant>
      <vt:variant>
        <vt:i4>44</vt:i4>
      </vt:variant>
      <vt:variant>
        <vt:i4>0</vt:i4>
      </vt:variant>
      <vt:variant>
        <vt:i4>5</vt:i4>
      </vt:variant>
      <vt:variant>
        <vt:lpwstr/>
      </vt:variant>
      <vt:variant>
        <vt:lpwstr>_Toc197521098</vt:lpwstr>
      </vt:variant>
      <vt:variant>
        <vt:i4>1245236</vt:i4>
      </vt:variant>
      <vt:variant>
        <vt:i4>38</vt:i4>
      </vt:variant>
      <vt:variant>
        <vt:i4>0</vt:i4>
      </vt:variant>
      <vt:variant>
        <vt:i4>5</vt:i4>
      </vt:variant>
      <vt:variant>
        <vt:lpwstr/>
      </vt:variant>
      <vt:variant>
        <vt:lpwstr>_Toc197521097</vt:lpwstr>
      </vt:variant>
      <vt:variant>
        <vt:i4>1245236</vt:i4>
      </vt:variant>
      <vt:variant>
        <vt:i4>32</vt:i4>
      </vt:variant>
      <vt:variant>
        <vt:i4>0</vt:i4>
      </vt:variant>
      <vt:variant>
        <vt:i4>5</vt:i4>
      </vt:variant>
      <vt:variant>
        <vt:lpwstr/>
      </vt:variant>
      <vt:variant>
        <vt:lpwstr>_Toc197521096</vt:lpwstr>
      </vt:variant>
      <vt:variant>
        <vt:i4>1245236</vt:i4>
      </vt:variant>
      <vt:variant>
        <vt:i4>26</vt:i4>
      </vt:variant>
      <vt:variant>
        <vt:i4>0</vt:i4>
      </vt:variant>
      <vt:variant>
        <vt:i4>5</vt:i4>
      </vt:variant>
      <vt:variant>
        <vt:lpwstr/>
      </vt:variant>
      <vt:variant>
        <vt:lpwstr>_Toc197521095</vt:lpwstr>
      </vt:variant>
      <vt:variant>
        <vt:i4>1245236</vt:i4>
      </vt:variant>
      <vt:variant>
        <vt:i4>20</vt:i4>
      </vt:variant>
      <vt:variant>
        <vt:i4>0</vt:i4>
      </vt:variant>
      <vt:variant>
        <vt:i4>5</vt:i4>
      </vt:variant>
      <vt:variant>
        <vt:lpwstr/>
      </vt:variant>
      <vt:variant>
        <vt:lpwstr>_Toc197521094</vt:lpwstr>
      </vt:variant>
      <vt:variant>
        <vt:i4>1245236</vt:i4>
      </vt:variant>
      <vt:variant>
        <vt:i4>14</vt:i4>
      </vt:variant>
      <vt:variant>
        <vt:i4>0</vt:i4>
      </vt:variant>
      <vt:variant>
        <vt:i4>5</vt:i4>
      </vt:variant>
      <vt:variant>
        <vt:lpwstr/>
      </vt:variant>
      <vt:variant>
        <vt:lpwstr>_Toc197521093</vt:lpwstr>
      </vt:variant>
      <vt:variant>
        <vt:i4>1245236</vt:i4>
      </vt:variant>
      <vt:variant>
        <vt:i4>8</vt:i4>
      </vt:variant>
      <vt:variant>
        <vt:i4>0</vt:i4>
      </vt:variant>
      <vt:variant>
        <vt:i4>5</vt:i4>
      </vt:variant>
      <vt:variant>
        <vt:lpwstr/>
      </vt:variant>
      <vt:variant>
        <vt:lpwstr>_Toc197521092</vt:lpwstr>
      </vt:variant>
      <vt:variant>
        <vt:i4>1245236</vt:i4>
      </vt:variant>
      <vt:variant>
        <vt:i4>2</vt:i4>
      </vt:variant>
      <vt:variant>
        <vt:i4>0</vt:i4>
      </vt:variant>
      <vt:variant>
        <vt:i4>5</vt:i4>
      </vt:variant>
      <vt:variant>
        <vt:lpwstr/>
      </vt:variant>
      <vt:variant>
        <vt:lpwstr>_Toc197521091</vt:lpwstr>
      </vt:variant>
      <vt:variant>
        <vt:i4>7077994</vt:i4>
      </vt:variant>
      <vt:variant>
        <vt:i4>0</vt:i4>
      </vt:variant>
      <vt:variant>
        <vt:i4>0</vt:i4>
      </vt:variant>
      <vt:variant>
        <vt:i4>5</vt:i4>
      </vt:variant>
      <vt:variant>
        <vt:lpwstr>https://www.in.gov/idoa/procurement/supplier-resource-center/requirements-to-do-business-with-the-state/bidder-profile-registration/manage-my-bidder-profile/submitting-a-bid/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jhelmer</dc:creator>
  <cp:keywords/>
  <cp:lastModifiedBy>March, Kevin</cp:lastModifiedBy>
  <cp:revision>5</cp:revision>
  <cp:lastPrinted>2018-09-20T19:31:00Z</cp:lastPrinted>
  <dcterms:created xsi:type="dcterms:W3CDTF">2025-05-16T16:53:00Z</dcterms:created>
  <dcterms:modified xsi:type="dcterms:W3CDTF">2025-05-21T16:50:00Z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ies>
</file>